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0D2" w:rsidRDefault="00AE60BE">
      <w:pPr>
        <w:pStyle w:val="a6"/>
        <w:adjustRightInd w:val="0"/>
        <w:snapToGrid w:val="0"/>
        <w:spacing w:before="0" w:beforeAutospacing="0" w:after="0" w:afterAutospacing="0"/>
        <w:jc w:val="center"/>
        <w:textAlignment w:val="baseline"/>
        <w:rPr>
          <w:rFonts w:ascii="微软雅黑" w:eastAsia="微软雅黑" w:hAnsi="微软雅黑"/>
          <w:b/>
          <w:spacing w:val="15"/>
          <w:sz w:val="30"/>
          <w:szCs w:val="30"/>
        </w:rPr>
      </w:pPr>
      <w:r>
        <w:rPr>
          <w:rFonts w:ascii="微软雅黑" w:eastAsia="微软雅黑" w:hAnsi="微软雅黑"/>
          <w:b/>
          <w:spacing w:val="15"/>
          <w:sz w:val="30"/>
          <w:szCs w:val="30"/>
        </w:rPr>
        <w:t>新闻与传播学院20</w:t>
      </w:r>
      <w:r>
        <w:rPr>
          <w:rFonts w:ascii="微软雅黑" w:eastAsia="微软雅黑" w:hAnsi="微软雅黑" w:hint="eastAsia"/>
          <w:b/>
          <w:spacing w:val="15"/>
          <w:sz w:val="30"/>
          <w:szCs w:val="30"/>
        </w:rPr>
        <w:t>23届</w:t>
      </w:r>
      <w:r>
        <w:rPr>
          <w:rFonts w:ascii="微软雅黑" w:eastAsia="微软雅黑" w:hAnsi="微软雅黑"/>
          <w:b/>
          <w:spacing w:val="15"/>
          <w:sz w:val="30"/>
          <w:szCs w:val="30"/>
        </w:rPr>
        <w:t>推荐免试研究生细则</w:t>
      </w:r>
    </w:p>
    <w:p w:rsidR="000660D2" w:rsidRDefault="000660D2">
      <w:pPr>
        <w:pStyle w:val="a6"/>
        <w:adjustRightInd w:val="0"/>
        <w:snapToGrid w:val="0"/>
        <w:spacing w:before="0" w:beforeAutospacing="0" w:after="240" w:afterAutospacing="0"/>
        <w:ind w:firstLineChars="200" w:firstLine="480"/>
        <w:jc w:val="both"/>
        <w:textAlignment w:val="baseline"/>
        <w:rPr>
          <w:rFonts w:ascii="微软雅黑" w:eastAsia="微软雅黑" w:hAnsi="微软雅黑"/>
          <w:color w:val="000000"/>
          <w:szCs w:val="28"/>
        </w:rPr>
      </w:pPr>
    </w:p>
    <w:p w:rsidR="000660D2" w:rsidRDefault="00AE60BE">
      <w:pPr>
        <w:pStyle w:val="a6"/>
        <w:adjustRightInd w:val="0"/>
        <w:snapToGrid w:val="0"/>
        <w:spacing w:before="0" w:beforeAutospacing="0" w:after="240" w:afterAutospacing="0"/>
        <w:ind w:firstLineChars="200" w:firstLine="480"/>
        <w:jc w:val="both"/>
        <w:textAlignment w:val="baseline"/>
        <w:rPr>
          <w:rFonts w:ascii="微软雅黑" w:eastAsia="微软雅黑" w:hAnsi="微软雅黑"/>
          <w:color w:val="000000"/>
          <w:szCs w:val="28"/>
        </w:rPr>
      </w:pPr>
      <w:r>
        <w:rPr>
          <w:rFonts w:ascii="微软雅黑" w:eastAsia="微软雅黑" w:hAnsi="微软雅黑"/>
          <w:color w:val="000000"/>
          <w:szCs w:val="28"/>
        </w:rPr>
        <w:t>推荐优秀应届本科毕业生免试攻读硕士学位研究生工作是激励广大学生勤奋学习、积极创新、全面发展的有效措施，也是提高研究生选拔质量，培养拔尖创新人才的重要保证。为了公开、公平、公正地做好我院推荐</w:t>
      </w:r>
      <w:r>
        <w:rPr>
          <w:rFonts w:ascii="微软雅黑" w:eastAsia="微软雅黑" w:hAnsi="微软雅黑" w:hint="eastAsia"/>
          <w:color w:val="000000"/>
          <w:szCs w:val="28"/>
        </w:rPr>
        <w:t>免试（以下简称“推免”）</w:t>
      </w:r>
      <w:r>
        <w:rPr>
          <w:rFonts w:ascii="微软雅黑" w:eastAsia="微软雅黑" w:hAnsi="微软雅黑"/>
          <w:color w:val="000000"/>
          <w:szCs w:val="28"/>
        </w:rPr>
        <w:t>研究生工作，</w:t>
      </w:r>
      <w:r>
        <w:rPr>
          <w:rFonts w:ascii="微软雅黑" w:eastAsia="微软雅黑" w:hAnsi="微软雅黑" w:hint="eastAsia"/>
          <w:color w:val="000000"/>
          <w:szCs w:val="28"/>
        </w:rPr>
        <w:t>根据《武汉大学推荐优秀应届本科毕业生免试攻读硕士学位研究生工作管理办法》（武大本字[2021]13号）及《武汉大学推荐优秀2023届本科毕业生免试攻读硕士学位研究生综合素质测评及活动加分指导意见》（武大本函[2021]205号）</w:t>
      </w:r>
      <w:r>
        <w:rPr>
          <w:rFonts w:ascii="微软雅黑" w:eastAsia="微软雅黑" w:hAnsi="微软雅黑"/>
          <w:color w:val="000000"/>
          <w:szCs w:val="28"/>
        </w:rPr>
        <w:t>文件精神，特制订本办法。</w:t>
      </w:r>
    </w:p>
    <w:p w:rsidR="000660D2" w:rsidRDefault="00AE60BE">
      <w:pPr>
        <w:pStyle w:val="a6"/>
        <w:adjustRightInd w:val="0"/>
        <w:snapToGrid w:val="0"/>
        <w:spacing w:before="0" w:beforeAutospacing="0" w:after="0" w:afterAutospacing="0"/>
        <w:jc w:val="both"/>
        <w:textAlignment w:val="baseline"/>
        <w:rPr>
          <w:rFonts w:ascii="微软雅黑" w:eastAsia="微软雅黑" w:hAnsi="微软雅黑"/>
          <w:color w:val="000000"/>
          <w:szCs w:val="28"/>
        </w:rPr>
      </w:pPr>
      <w:r>
        <w:rPr>
          <w:rFonts w:ascii="微软雅黑" w:eastAsia="微软雅黑" w:hAnsi="微软雅黑"/>
          <w:b/>
          <w:bCs/>
          <w:sz w:val="26"/>
          <w:szCs w:val="28"/>
        </w:rPr>
        <w:t>一、</w:t>
      </w:r>
      <w:proofErr w:type="gramStart"/>
      <w:r>
        <w:rPr>
          <w:rFonts w:ascii="微软雅黑" w:eastAsia="微软雅黑" w:hAnsi="微软雅黑"/>
          <w:b/>
          <w:bCs/>
          <w:sz w:val="26"/>
          <w:szCs w:val="28"/>
        </w:rPr>
        <w:t>推免研究生</w:t>
      </w:r>
      <w:proofErr w:type="gramEnd"/>
      <w:r>
        <w:rPr>
          <w:rFonts w:ascii="微软雅黑" w:eastAsia="微软雅黑" w:hAnsi="微软雅黑"/>
          <w:b/>
          <w:bCs/>
          <w:sz w:val="26"/>
          <w:szCs w:val="28"/>
        </w:rPr>
        <w:t>必备条件</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Pr>
          <w:rFonts w:ascii="微软雅黑" w:eastAsia="微软雅黑" w:hAnsi="微软雅黑"/>
          <w:color w:val="000000"/>
          <w:szCs w:val="28"/>
        </w:rPr>
        <w:t>1</w:t>
      </w:r>
      <w:r>
        <w:rPr>
          <w:rFonts w:ascii="微软雅黑" w:eastAsia="微软雅黑" w:hAnsi="微软雅黑" w:hint="eastAsia"/>
          <w:color w:val="000000"/>
          <w:szCs w:val="28"/>
        </w:rPr>
        <w:t>、</w:t>
      </w:r>
      <w:proofErr w:type="gramStart"/>
      <w:r>
        <w:rPr>
          <w:rFonts w:ascii="微软雅黑" w:eastAsia="微软雅黑" w:hAnsi="微软雅黑" w:hint="eastAsia"/>
          <w:color w:val="000000"/>
          <w:szCs w:val="28"/>
        </w:rPr>
        <w:t>推免对象</w:t>
      </w:r>
      <w:proofErr w:type="gramEnd"/>
      <w:r>
        <w:rPr>
          <w:rFonts w:ascii="微软雅黑" w:eastAsia="微软雅黑" w:hAnsi="微软雅黑" w:hint="eastAsia"/>
          <w:color w:val="000000"/>
          <w:szCs w:val="28"/>
        </w:rPr>
        <w:t>：</w:t>
      </w:r>
      <w:r>
        <w:rPr>
          <w:rFonts w:ascii="微软雅黑" w:eastAsia="微软雅黑" w:hAnsi="微软雅黑"/>
          <w:color w:val="000000"/>
          <w:szCs w:val="28"/>
        </w:rPr>
        <w:t>纳入国家普通本科招生计划录取的</w:t>
      </w:r>
      <w:r>
        <w:rPr>
          <w:rFonts w:ascii="微软雅黑" w:eastAsia="微软雅黑" w:hAnsi="微软雅黑" w:hint="eastAsia"/>
          <w:color w:val="000000"/>
          <w:szCs w:val="28"/>
        </w:rPr>
        <w:t>2023</w:t>
      </w:r>
      <w:r>
        <w:rPr>
          <w:rFonts w:ascii="微软雅黑" w:eastAsia="微软雅黑" w:hAnsi="微软雅黑"/>
          <w:color w:val="000000"/>
          <w:szCs w:val="28"/>
        </w:rPr>
        <w:t>届本科毕业生（不含第二学士学位）。</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Pr>
          <w:rFonts w:ascii="微软雅黑" w:eastAsia="微软雅黑" w:hAnsi="微软雅黑"/>
          <w:color w:val="000000"/>
          <w:szCs w:val="28"/>
        </w:rPr>
        <w:t>2</w:t>
      </w:r>
      <w:r>
        <w:rPr>
          <w:rFonts w:ascii="微软雅黑" w:eastAsia="微软雅黑" w:hAnsi="微软雅黑" w:hint="eastAsia"/>
          <w:color w:val="000000"/>
          <w:szCs w:val="28"/>
        </w:rPr>
        <w:t>、</w:t>
      </w:r>
      <w:r>
        <w:rPr>
          <w:rFonts w:ascii="微软雅黑" w:eastAsia="微软雅黑" w:hAnsi="微软雅黑"/>
          <w:color w:val="000000"/>
          <w:szCs w:val="28"/>
        </w:rPr>
        <w:t>具有高尚的爱国主义情操和集体主义精神，社会主义信念坚定，社会责任感强，积极向上，身心健康。学院将对学生进行全面考查</w:t>
      </w:r>
      <w:r>
        <w:rPr>
          <w:rFonts w:ascii="微软雅黑" w:eastAsia="微软雅黑" w:hAnsi="微软雅黑" w:hint="eastAsia"/>
          <w:color w:val="000000"/>
          <w:szCs w:val="28"/>
        </w:rPr>
        <w:t>、</w:t>
      </w:r>
      <w:r>
        <w:rPr>
          <w:rFonts w:ascii="微软雅黑" w:eastAsia="微软雅黑" w:hAnsi="微软雅黑"/>
          <w:color w:val="000000"/>
          <w:szCs w:val="28"/>
        </w:rPr>
        <w:t>综合评价</w:t>
      </w:r>
      <w:r>
        <w:rPr>
          <w:rFonts w:ascii="微软雅黑" w:eastAsia="微软雅黑" w:hAnsi="微软雅黑" w:hint="eastAsia"/>
          <w:color w:val="000000"/>
          <w:szCs w:val="28"/>
        </w:rPr>
        <w:t>。坚持德智体美劳全面衡量，以德为先，把学生思想品德考核作为推免生遴选的首选依据，思想品德考核依据《武汉大学推免综合素质评分表》进行评分，满分为100分，得分之和低于60分或单个计分项得分低于该项满分60%的学生不能</w:t>
      </w:r>
      <w:proofErr w:type="gramStart"/>
      <w:r>
        <w:rPr>
          <w:rFonts w:ascii="微软雅黑" w:eastAsia="微软雅黑" w:hAnsi="微软雅黑" w:hint="eastAsia"/>
          <w:color w:val="000000"/>
          <w:szCs w:val="28"/>
        </w:rPr>
        <w:t>获得推免资格</w:t>
      </w:r>
      <w:proofErr w:type="gramEnd"/>
      <w:r>
        <w:rPr>
          <w:rFonts w:ascii="微软雅黑" w:eastAsia="微软雅黑" w:hAnsi="微软雅黑" w:hint="eastAsia"/>
          <w:color w:val="000000"/>
          <w:szCs w:val="28"/>
        </w:rPr>
        <w:t>。</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Pr>
          <w:rFonts w:ascii="微软雅黑" w:eastAsia="微软雅黑" w:hAnsi="微软雅黑" w:hint="eastAsia"/>
          <w:color w:val="000000"/>
          <w:szCs w:val="28"/>
        </w:rPr>
        <w:t>3、</w:t>
      </w:r>
      <w:r>
        <w:rPr>
          <w:rFonts w:ascii="微软雅黑" w:eastAsia="微软雅黑" w:hAnsi="微软雅黑"/>
          <w:color w:val="000000"/>
          <w:szCs w:val="28"/>
        </w:rPr>
        <w:t>诚实守信，学风端正，无任何考试作弊和</w:t>
      </w:r>
      <w:r>
        <w:rPr>
          <w:rFonts w:ascii="微软雅黑" w:eastAsia="微软雅黑" w:hAnsi="微软雅黑" w:hint="eastAsia"/>
          <w:color w:val="000000"/>
          <w:szCs w:val="28"/>
        </w:rPr>
        <w:t>学术不端记录</w:t>
      </w:r>
      <w:r>
        <w:rPr>
          <w:rFonts w:ascii="微软雅黑" w:eastAsia="微软雅黑" w:hAnsi="微软雅黑"/>
          <w:color w:val="000000"/>
          <w:szCs w:val="28"/>
        </w:rPr>
        <w:t>。</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Pr>
          <w:rFonts w:ascii="微软雅黑" w:eastAsia="微软雅黑" w:hAnsi="微软雅黑" w:hint="eastAsia"/>
          <w:color w:val="000000"/>
          <w:szCs w:val="28"/>
        </w:rPr>
        <w:t>4、</w:t>
      </w:r>
      <w:r>
        <w:rPr>
          <w:rFonts w:ascii="微软雅黑" w:eastAsia="微软雅黑" w:hAnsi="微软雅黑"/>
          <w:color w:val="000000"/>
          <w:szCs w:val="28"/>
        </w:rPr>
        <w:t>品行表现优良，无任何违法违纪受处分记录。</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Pr>
          <w:rFonts w:ascii="微软雅黑" w:eastAsia="微软雅黑" w:hAnsi="微软雅黑" w:hint="eastAsia"/>
          <w:color w:val="000000"/>
          <w:szCs w:val="28"/>
        </w:rPr>
        <w:t>5、</w:t>
      </w:r>
      <w:r>
        <w:rPr>
          <w:rFonts w:ascii="微软雅黑" w:eastAsia="微软雅黑" w:hAnsi="微软雅黑"/>
          <w:color w:val="000000"/>
          <w:szCs w:val="28"/>
        </w:rPr>
        <w:t>勤奋学习，刻苦钻研；学术研究兴趣浓厚，有较强的创新意识、创新能力</w:t>
      </w:r>
      <w:r>
        <w:rPr>
          <w:rFonts w:ascii="微软雅黑" w:eastAsia="微软雅黑" w:hAnsi="微软雅黑" w:hint="eastAsia"/>
          <w:color w:val="000000"/>
          <w:szCs w:val="28"/>
        </w:rPr>
        <w:t>、</w:t>
      </w:r>
      <w:r>
        <w:rPr>
          <w:rFonts w:ascii="微软雅黑" w:eastAsia="微软雅黑" w:hAnsi="微软雅黑"/>
          <w:color w:val="000000"/>
          <w:szCs w:val="28"/>
        </w:rPr>
        <w:t>科研潜质和专业发展能力。</w:t>
      </w:r>
      <w:r w:rsidRPr="00C30BFE">
        <w:rPr>
          <w:rFonts w:ascii="微软雅黑" w:eastAsia="微软雅黑" w:hAnsi="微软雅黑" w:hint="eastAsia"/>
          <w:color w:val="000000"/>
          <w:szCs w:val="28"/>
        </w:rPr>
        <w:t>成绩优秀，主修课程重修后无</w:t>
      </w:r>
      <w:r w:rsidRPr="00C30BFE">
        <w:rPr>
          <w:rFonts w:ascii="微软雅黑" w:eastAsia="微软雅黑" w:hAnsi="微软雅黑"/>
          <w:color w:val="000000"/>
          <w:szCs w:val="28"/>
        </w:rPr>
        <w:t>不及格情况</w:t>
      </w:r>
      <w:r>
        <w:rPr>
          <w:rFonts w:ascii="微软雅黑" w:eastAsia="微软雅黑" w:hAnsi="微软雅黑" w:hint="eastAsia"/>
          <w:color w:val="000000"/>
          <w:szCs w:val="28"/>
        </w:rPr>
        <w:t>，</w:t>
      </w:r>
      <w:r>
        <w:rPr>
          <w:rFonts w:ascii="微软雅黑" w:eastAsia="微软雅黑" w:hAnsi="微软雅黑"/>
          <w:color w:val="000000"/>
          <w:szCs w:val="28"/>
        </w:rPr>
        <w:t>按照201</w:t>
      </w:r>
      <w:r>
        <w:rPr>
          <w:rFonts w:ascii="微软雅黑" w:eastAsia="微软雅黑" w:hAnsi="微软雅黑" w:hint="eastAsia"/>
          <w:color w:val="000000"/>
          <w:szCs w:val="28"/>
        </w:rPr>
        <w:t>8</w:t>
      </w:r>
      <w:r>
        <w:rPr>
          <w:rFonts w:ascii="微软雅黑" w:eastAsia="微软雅黑" w:hAnsi="微软雅黑"/>
          <w:color w:val="000000"/>
          <w:szCs w:val="28"/>
        </w:rPr>
        <w:t>版本</w:t>
      </w:r>
      <w:proofErr w:type="gramStart"/>
      <w:r>
        <w:rPr>
          <w:rFonts w:ascii="微软雅黑" w:eastAsia="微软雅黑" w:hAnsi="微软雅黑"/>
          <w:color w:val="000000"/>
          <w:szCs w:val="28"/>
        </w:rPr>
        <w:t>科人才</w:t>
      </w:r>
      <w:proofErr w:type="gramEnd"/>
      <w:r>
        <w:rPr>
          <w:rFonts w:ascii="微软雅黑" w:eastAsia="微软雅黑" w:hAnsi="微软雅黑"/>
          <w:color w:val="000000"/>
          <w:szCs w:val="28"/>
        </w:rPr>
        <w:t>培养方案的课程安排修满前六学期所有必修课及</w:t>
      </w:r>
      <w:r>
        <w:rPr>
          <w:rFonts w:ascii="微软雅黑" w:eastAsia="微软雅黑" w:hAnsi="微软雅黑" w:hint="eastAsia"/>
          <w:color w:val="000000"/>
          <w:szCs w:val="28"/>
        </w:rPr>
        <w:t>指定</w:t>
      </w:r>
      <w:r>
        <w:rPr>
          <w:rFonts w:ascii="微软雅黑" w:eastAsia="微软雅黑" w:hAnsi="微软雅黑"/>
          <w:color w:val="000000"/>
          <w:szCs w:val="28"/>
        </w:rPr>
        <w:t>选修课</w:t>
      </w:r>
      <w:r>
        <w:rPr>
          <w:rFonts w:ascii="微软雅黑" w:eastAsia="微软雅黑" w:hAnsi="微软雅黑" w:hint="eastAsia"/>
          <w:color w:val="000000"/>
          <w:szCs w:val="28"/>
        </w:rPr>
        <w:t>，</w:t>
      </w:r>
      <w:r w:rsidRPr="00EB226C">
        <w:rPr>
          <w:rFonts w:ascii="微软雅黑" w:eastAsia="微软雅黑" w:hAnsi="微软雅黑"/>
          <w:color w:val="000000"/>
          <w:szCs w:val="28"/>
        </w:rPr>
        <w:t>且平均学习成绩排名</w:t>
      </w:r>
      <w:r w:rsidRPr="00EB226C">
        <w:rPr>
          <w:rFonts w:ascii="微软雅黑" w:eastAsia="微软雅黑" w:hAnsi="微软雅黑" w:hint="eastAsia"/>
          <w:color w:val="000000"/>
          <w:szCs w:val="28"/>
        </w:rPr>
        <w:t>（成绩算法见三-1）</w:t>
      </w:r>
      <w:r w:rsidRPr="00EB226C">
        <w:rPr>
          <w:rFonts w:ascii="微软雅黑" w:eastAsia="微软雅黑" w:hAnsi="微软雅黑"/>
          <w:color w:val="000000"/>
          <w:szCs w:val="28"/>
        </w:rPr>
        <w:t>必须位居同年级同专业的前1/2以内</w:t>
      </w:r>
      <w:r w:rsidRPr="00EB226C">
        <w:rPr>
          <w:rFonts w:ascii="微软雅黑" w:eastAsia="微软雅黑" w:hAnsi="微软雅黑" w:hint="eastAsia"/>
          <w:color w:val="000000"/>
          <w:szCs w:val="28"/>
        </w:rPr>
        <w:t>（</w:t>
      </w:r>
      <w:r w:rsidR="00A564DA" w:rsidRPr="00EB226C">
        <w:rPr>
          <w:rFonts w:ascii="微软雅黑" w:eastAsia="微软雅黑" w:hAnsi="微软雅黑" w:hint="eastAsia"/>
          <w:color w:val="000000"/>
          <w:szCs w:val="28"/>
        </w:rPr>
        <w:t>经体育部认定的有体育特长的学生、经</w:t>
      </w:r>
      <w:r w:rsidR="00A564DA" w:rsidRPr="00EB226C">
        <w:rPr>
          <w:rFonts w:ascii="微软雅黑" w:eastAsia="微软雅黑" w:hAnsi="微软雅黑"/>
          <w:color w:val="000000"/>
          <w:szCs w:val="28"/>
        </w:rPr>
        <w:t>艺术教育中心认定的有艺术特长的学生</w:t>
      </w:r>
      <w:r w:rsidRPr="00EB226C">
        <w:rPr>
          <w:rFonts w:ascii="微软雅黑" w:eastAsia="微软雅黑" w:hAnsi="微软雅黑" w:hint="eastAsia"/>
          <w:color w:val="000000"/>
          <w:szCs w:val="28"/>
        </w:rPr>
        <w:t>成绩要求以学校文件为准）</w:t>
      </w:r>
      <w:r w:rsidRPr="00EB226C">
        <w:rPr>
          <w:rFonts w:ascii="微软雅黑" w:eastAsia="微软雅黑" w:hAnsi="微软雅黑"/>
          <w:color w:val="000000"/>
          <w:szCs w:val="28"/>
        </w:rPr>
        <w:t>。</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Pr>
          <w:rFonts w:ascii="微软雅黑" w:eastAsia="微软雅黑" w:hAnsi="微软雅黑" w:hint="eastAsia"/>
          <w:color w:val="000000"/>
          <w:szCs w:val="28"/>
        </w:rPr>
        <w:t>6、</w:t>
      </w:r>
      <w:r>
        <w:rPr>
          <w:rFonts w:ascii="微软雅黑" w:eastAsia="微软雅黑" w:hAnsi="微软雅黑"/>
          <w:color w:val="000000"/>
          <w:szCs w:val="28"/>
        </w:rPr>
        <w:t>全国大学英语六级考试</w:t>
      </w:r>
      <w:r>
        <w:rPr>
          <w:rFonts w:ascii="微软雅黑" w:eastAsia="微软雅黑" w:hAnsi="微软雅黑" w:hint="eastAsia"/>
          <w:color w:val="000000"/>
          <w:szCs w:val="28"/>
        </w:rPr>
        <w:t>425</w:t>
      </w:r>
      <w:r>
        <w:rPr>
          <w:rFonts w:ascii="微软雅黑" w:eastAsia="微软雅黑" w:hAnsi="微软雅黑"/>
          <w:color w:val="000000"/>
          <w:szCs w:val="28"/>
        </w:rPr>
        <w:t>分及以上</w:t>
      </w:r>
      <w:r>
        <w:rPr>
          <w:rFonts w:ascii="微软雅黑" w:eastAsia="微软雅黑" w:hAnsi="微软雅黑" w:hint="eastAsia"/>
          <w:color w:val="000000"/>
          <w:szCs w:val="28"/>
        </w:rPr>
        <w:t>，</w:t>
      </w:r>
      <w:proofErr w:type="gramStart"/>
      <w:r>
        <w:rPr>
          <w:rFonts w:ascii="微软雅黑" w:eastAsia="微软雅黑" w:hAnsi="微软雅黑"/>
          <w:color w:val="000000"/>
          <w:szCs w:val="28"/>
        </w:rPr>
        <w:t>或雅思成绩</w:t>
      </w:r>
      <w:proofErr w:type="gramEnd"/>
      <w:r>
        <w:rPr>
          <w:rFonts w:ascii="微软雅黑" w:eastAsia="微软雅黑" w:hAnsi="微软雅黑"/>
          <w:color w:val="000000"/>
          <w:szCs w:val="28"/>
        </w:rPr>
        <w:t>6.5</w:t>
      </w:r>
      <w:r>
        <w:rPr>
          <w:rFonts w:ascii="微软雅黑" w:eastAsia="微软雅黑" w:hAnsi="微软雅黑" w:hint="eastAsia"/>
          <w:color w:val="000000"/>
          <w:szCs w:val="28"/>
        </w:rPr>
        <w:t>分及</w:t>
      </w:r>
      <w:r>
        <w:rPr>
          <w:rFonts w:ascii="微软雅黑" w:eastAsia="微软雅黑" w:hAnsi="微软雅黑"/>
          <w:color w:val="000000"/>
          <w:szCs w:val="28"/>
        </w:rPr>
        <w:t>以上，或TOFEL成绩90分</w:t>
      </w:r>
      <w:r>
        <w:rPr>
          <w:rFonts w:ascii="微软雅黑" w:eastAsia="微软雅黑" w:hAnsi="微软雅黑" w:hint="eastAsia"/>
          <w:color w:val="000000"/>
          <w:szCs w:val="28"/>
        </w:rPr>
        <w:t>及</w:t>
      </w:r>
      <w:r>
        <w:rPr>
          <w:rFonts w:ascii="微软雅黑" w:eastAsia="微软雅黑" w:hAnsi="微软雅黑"/>
          <w:color w:val="000000"/>
          <w:szCs w:val="28"/>
        </w:rPr>
        <w:t>以上</w:t>
      </w:r>
      <w:r>
        <w:rPr>
          <w:rFonts w:ascii="微软雅黑" w:eastAsia="微软雅黑" w:hAnsi="微软雅黑" w:hint="eastAsia"/>
          <w:color w:val="000000"/>
          <w:szCs w:val="28"/>
        </w:rPr>
        <w:t>。</w:t>
      </w:r>
      <w:r>
        <w:rPr>
          <w:rFonts w:ascii="微软雅黑" w:eastAsia="微软雅黑" w:hAnsi="微软雅黑"/>
          <w:color w:val="000000"/>
          <w:szCs w:val="28"/>
        </w:rPr>
        <w:t>外语为小语种学生、艺术类专业学生、高水平运动员要求全国大学英语四级考试</w:t>
      </w:r>
      <w:r>
        <w:rPr>
          <w:rFonts w:ascii="微软雅黑" w:eastAsia="微软雅黑" w:hAnsi="微软雅黑" w:hint="eastAsia"/>
          <w:color w:val="000000"/>
          <w:szCs w:val="28"/>
        </w:rPr>
        <w:t>425分</w:t>
      </w:r>
      <w:r>
        <w:rPr>
          <w:rFonts w:ascii="微软雅黑" w:eastAsia="微软雅黑" w:hAnsi="微软雅黑"/>
          <w:color w:val="000000"/>
          <w:szCs w:val="28"/>
        </w:rPr>
        <w:t>及以上，</w:t>
      </w:r>
      <w:proofErr w:type="gramStart"/>
      <w:r>
        <w:rPr>
          <w:rFonts w:ascii="微软雅黑" w:eastAsia="微软雅黑" w:hAnsi="微软雅黑"/>
          <w:color w:val="000000"/>
          <w:szCs w:val="28"/>
        </w:rPr>
        <w:t>雅思成绩</w:t>
      </w:r>
      <w:proofErr w:type="gramEnd"/>
      <w:r>
        <w:rPr>
          <w:rFonts w:ascii="微软雅黑" w:eastAsia="微软雅黑" w:hAnsi="微软雅黑"/>
          <w:color w:val="000000"/>
          <w:szCs w:val="28"/>
        </w:rPr>
        <w:t>5.5分及以上或TOFEL成绩80分及以上。</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Pr>
          <w:rFonts w:ascii="微软雅黑" w:eastAsia="微软雅黑" w:hAnsi="微软雅黑" w:hint="eastAsia"/>
          <w:color w:val="000000"/>
          <w:szCs w:val="28"/>
        </w:rPr>
        <w:t>7、对于因成绩原因造成的学籍异动学生，将不</w:t>
      </w:r>
      <w:proofErr w:type="gramStart"/>
      <w:r>
        <w:rPr>
          <w:rFonts w:ascii="微软雅黑" w:eastAsia="微软雅黑" w:hAnsi="微软雅黑" w:hint="eastAsia"/>
          <w:color w:val="000000"/>
          <w:szCs w:val="28"/>
        </w:rPr>
        <w:t>具备推免资格</w:t>
      </w:r>
      <w:proofErr w:type="gramEnd"/>
      <w:r>
        <w:rPr>
          <w:rFonts w:ascii="微软雅黑" w:eastAsia="微软雅黑" w:hAnsi="微软雅黑" w:hint="eastAsia"/>
          <w:color w:val="000000"/>
          <w:szCs w:val="28"/>
        </w:rPr>
        <w:t>；</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Pr>
          <w:rFonts w:ascii="微软雅黑" w:eastAsia="微软雅黑" w:hAnsi="微软雅黑" w:hint="eastAsia"/>
          <w:color w:val="000000"/>
          <w:szCs w:val="28"/>
        </w:rPr>
        <w:lastRenderedPageBreak/>
        <w:t>8、</w:t>
      </w:r>
      <w:r>
        <w:rPr>
          <w:rFonts w:ascii="微软雅黑" w:eastAsia="微软雅黑" w:hAnsi="微软雅黑"/>
          <w:color w:val="000000"/>
          <w:szCs w:val="28"/>
        </w:rPr>
        <w:t>符合武汉大学港澳台学生培养要求的港澳台本科生可申请推免，</w:t>
      </w:r>
      <w:proofErr w:type="gramStart"/>
      <w:r>
        <w:rPr>
          <w:rFonts w:ascii="微软雅黑" w:eastAsia="微软雅黑" w:hAnsi="微软雅黑"/>
          <w:color w:val="000000"/>
          <w:szCs w:val="28"/>
        </w:rPr>
        <w:t>按照推免细则</w:t>
      </w:r>
      <w:proofErr w:type="gramEnd"/>
      <w:r>
        <w:rPr>
          <w:rFonts w:ascii="微软雅黑" w:eastAsia="微软雅黑" w:hAnsi="微软雅黑"/>
          <w:color w:val="000000"/>
          <w:szCs w:val="28"/>
        </w:rPr>
        <w:t>要求，与其他普通应届本科毕业生一起进行综合排名</w:t>
      </w:r>
      <w:r>
        <w:rPr>
          <w:rFonts w:ascii="微软雅黑" w:eastAsia="微软雅黑" w:hAnsi="微软雅黑" w:hint="eastAsia"/>
          <w:color w:val="000000"/>
          <w:szCs w:val="28"/>
        </w:rPr>
        <w:t>。</w:t>
      </w:r>
    </w:p>
    <w:p w:rsidR="000660D2" w:rsidRDefault="00AE60BE">
      <w:pPr>
        <w:pStyle w:val="a6"/>
        <w:adjustRightInd w:val="0"/>
        <w:snapToGrid w:val="0"/>
        <w:spacing w:before="0" w:beforeAutospacing="0" w:after="0" w:afterAutospacing="0"/>
        <w:jc w:val="both"/>
        <w:textAlignment w:val="baseline"/>
        <w:rPr>
          <w:rFonts w:ascii="微软雅黑" w:eastAsia="微软雅黑" w:hAnsi="微软雅黑"/>
          <w:color w:val="000000"/>
          <w:szCs w:val="28"/>
        </w:rPr>
      </w:pPr>
      <w:r>
        <w:rPr>
          <w:rFonts w:ascii="微软雅黑" w:eastAsia="微软雅黑" w:hAnsi="微软雅黑"/>
          <w:b/>
          <w:bCs/>
          <w:sz w:val="26"/>
          <w:szCs w:val="28"/>
        </w:rPr>
        <w:t>二、</w:t>
      </w:r>
      <w:proofErr w:type="gramStart"/>
      <w:r>
        <w:rPr>
          <w:rFonts w:ascii="微软雅黑" w:eastAsia="微软雅黑" w:hAnsi="微软雅黑"/>
          <w:b/>
          <w:bCs/>
          <w:sz w:val="26"/>
          <w:szCs w:val="28"/>
        </w:rPr>
        <w:t>推免研究生</w:t>
      </w:r>
      <w:proofErr w:type="gramEnd"/>
      <w:r>
        <w:rPr>
          <w:rFonts w:ascii="微软雅黑" w:eastAsia="微软雅黑" w:hAnsi="微软雅黑"/>
          <w:b/>
          <w:bCs/>
          <w:sz w:val="26"/>
          <w:szCs w:val="28"/>
        </w:rPr>
        <w:t>程序</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Pr>
          <w:rFonts w:ascii="微软雅黑" w:eastAsia="微软雅黑" w:hAnsi="微软雅黑" w:hint="eastAsia"/>
          <w:color w:val="000000"/>
          <w:szCs w:val="28"/>
        </w:rPr>
        <w:t>学院成立由院长、书记任组长，副院长、副书记任副组长，各系主任及教学副主任、本科生工作办公室主任、副主任及对应年级辅导员为组员</w:t>
      </w:r>
      <w:proofErr w:type="gramStart"/>
      <w:r>
        <w:rPr>
          <w:rFonts w:ascii="微软雅黑" w:eastAsia="微软雅黑" w:hAnsi="微软雅黑" w:hint="eastAsia"/>
          <w:color w:val="000000"/>
          <w:szCs w:val="28"/>
        </w:rPr>
        <w:t>的推免工作</w:t>
      </w:r>
      <w:proofErr w:type="gramEnd"/>
      <w:r>
        <w:rPr>
          <w:rFonts w:ascii="微软雅黑" w:eastAsia="微软雅黑" w:hAnsi="微软雅黑" w:hint="eastAsia"/>
          <w:color w:val="000000"/>
          <w:szCs w:val="28"/>
        </w:rPr>
        <w:t>领导小组。</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Pr>
          <w:rFonts w:ascii="微软雅黑" w:eastAsia="微软雅黑" w:hAnsi="微软雅黑"/>
          <w:color w:val="000000"/>
          <w:szCs w:val="28"/>
        </w:rPr>
        <w:t>1</w:t>
      </w:r>
      <w:r>
        <w:rPr>
          <w:rFonts w:ascii="微软雅黑" w:eastAsia="微软雅黑" w:hAnsi="微软雅黑" w:hint="eastAsia"/>
          <w:color w:val="000000"/>
          <w:szCs w:val="28"/>
        </w:rPr>
        <w:t>、</w:t>
      </w:r>
      <w:r>
        <w:rPr>
          <w:rFonts w:ascii="微软雅黑" w:eastAsia="微软雅黑" w:hAnsi="微软雅黑"/>
          <w:color w:val="000000"/>
          <w:szCs w:val="28"/>
        </w:rPr>
        <w:t>召开</w:t>
      </w:r>
      <w:proofErr w:type="gramStart"/>
      <w:r>
        <w:rPr>
          <w:rFonts w:ascii="微软雅黑" w:eastAsia="微软雅黑" w:hAnsi="微软雅黑"/>
          <w:color w:val="000000"/>
          <w:szCs w:val="28"/>
        </w:rPr>
        <w:t>学院推免研究生</w:t>
      </w:r>
      <w:proofErr w:type="gramEnd"/>
      <w:r>
        <w:rPr>
          <w:rFonts w:ascii="微软雅黑" w:eastAsia="微软雅黑" w:hAnsi="微软雅黑"/>
          <w:color w:val="000000"/>
          <w:szCs w:val="28"/>
        </w:rPr>
        <w:t>领导小组会议，将学校下达</w:t>
      </w:r>
      <w:proofErr w:type="gramStart"/>
      <w:r>
        <w:rPr>
          <w:rFonts w:ascii="微软雅黑" w:eastAsia="微软雅黑" w:hAnsi="微软雅黑"/>
          <w:color w:val="000000"/>
          <w:szCs w:val="28"/>
        </w:rPr>
        <w:t>的推免研究生</w:t>
      </w:r>
      <w:proofErr w:type="gramEnd"/>
      <w:r>
        <w:rPr>
          <w:rFonts w:ascii="微软雅黑" w:eastAsia="微软雅黑" w:hAnsi="微软雅黑"/>
          <w:color w:val="000000"/>
          <w:szCs w:val="28"/>
        </w:rPr>
        <w:t>指标数按各专业毕业生人数分配到各专业；</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Pr>
          <w:rFonts w:ascii="微软雅黑" w:eastAsia="微软雅黑" w:hAnsi="微软雅黑"/>
          <w:color w:val="000000"/>
          <w:szCs w:val="28"/>
        </w:rPr>
        <w:t>2</w:t>
      </w:r>
      <w:r>
        <w:rPr>
          <w:rFonts w:ascii="微软雅黑" w:eastAsia="微软雅黑" w:hAnsi="微软雅黑" w:hint="eastAsia"/>
          <w:color w:val="000000"/>
          <w:szCs w:val="28"/>
        </w:rPr>
        <w:t>、</w:t>
      </w:r>
      <w:r>
        <w:rPr>
          <w:rFonts w:ascii="微软雅黑" w:eastAsia="微软雅黑" w:hAnsi="微软雅黑"/>
          <w:color w:val="000000"/>
          <w:szCs w:val="28"/>
        </w:rPr>
        <w:t>学生进入教务信息系统查询学习成绩，各班班长</w:t>
      </w:r>
      <w:r>
        <w:rPr>
          <w:rFonts w:ascii="微软雅黑" w:eastAsia="微软雅黑" w:hAnsi="微软雅黑" w:hint="eastAsia"/>
          <w:color w:val="000000"/>
          <w:szCs w:val="28"/>
        </w:rPr>
        <w:t>、</w:t>
      </w:r>
      <w:r>
        <w:rPr>
          <w:rFonts w:ascii="微软雅黑" w:eastAsia="微软雅黑" w:hAnsi="微软雅黑"/>
          <w:color w:val="000000"/>
          <w:szCs w:val="28"/>
        </w:rPr>
        <w:t>学习委员及一名学生</w:t>
      </w:r>
      <w:r>
        <w:rPr>
          <w:rFonts w:ascii="微软雅黑" w:eastAsia="微软雅黑" w:hAnsi="微软雅黑"/>
          <w:szCs w:val="28"/>
        </w:rPr>
        <w:t>代表按评分标准计算学生的平均学习成绩，由学生签名认可</w:t>
      </w:r>
      <w:r>
        <w:rPr>
          <w:rFonts w:ascii="微软雅黑" w:eastAsia="微软雅黑" w:hAnsi="微软雅黑" w:hint="eastAsia"/>
          <w:szCs w:val="28"/>
        </w:rPr>
        <w:t>并公示</w:t>
      </w:r>
      <w:r>
        <w:rPr>
          <w:rFonts w:ascii="微软雅黑" w:eastAsia="微软雅黑" w:hAnsi="微软雅黑"/>
          <w:szCs w:val="28"/>
        </w:rPr>
        <w:t>；</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Pr>
          <w:rFonts w:ascii="微软雅黑" w:eastAsia="微软雅黑" w:hAnsi="微软雅黑"/>
          <w:szCs w:val="28"/>
        </w:rPr>
        <w:t>3</w:t>
      </w:r>
      <w:r>
        <w:rPr>
          <w:rFonts w:ascii="微软雅黑" w:eastAsia="微软雅黑" w:hAnsi="微软雅黑" w:hint="eastAsia"/>
          <w:szCs w:val="28"/>
        </w:rPr>
        <w:t>、</w:t>
      </w:r>
      <w:r>
        <w:rPr>
          <w:rFonts w:ascii="微软雅黑" w:eastAsia="微软雅黑" w:hAnsi="微软雅黑"/>
          <w:szCs w:val="28"/>
        </w:rPr>
        <w:t>学生根据学院有关规定计算本人综合得分；</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Pr>
          <w:rFonts w:ascii="微软雅黑" w:eastAsia="微软雅黑" w:hAnsi="微软雅黑"/>
          <w:szCs w:val="28"/>
        </w:rPr>
        <w:t>4</w:t>
      </w:r>
      <w:r>
        <w:rPr>
          <w:rFonts w:ascii="微软雅黑" w:eastAsia="微软雅黑" w:hAnsi="微软雅黑" w:hint="eastAsia"/>
          <w:szCs w:val="28"/>
        </w:rPr>
        <w:t>、</w:t>
      </w:r>
      <w:r>
        <w:rPr>
          <w:rFonts w:ascii="微软雅黑" w:eastAsia="微软雅黑" w:hAnsi="微软雅黑"/>
          <w:szCs w:val="28"/>
        </w:rPr>
        <w:t>学生个人按学院《新闻与传播学院202</w:t>
      </w:r>
      <w:r>
        <w:rPr>
          <w:rFonts w:ascii="微软雅黑" w:eastAsia="微软雅黑" w:hAnsi="微软雅黑" w:hint="eastAsia"/>
          <w:szCs w:val="28"/>
        </w:rPr>
        <w:t>3届</w:t>
      </w:r>
      <w:r>
        <w:rPr>
          <w:rFonts w:ascii="微软雅黑" w:eastAsia="微软雅黑" w:hAnsi="微软雅黑"/>
          <w:szCs w:val="28"/>
        </w:rPr>
        <w:t>推荐免试研究生细则》规定提供免试研究生自评表和有关申报材料（原件）；</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Pr>
          <w:rFonts w:ascii="微软雅黑" w:eastAsia="微软雅黑" w:hAnsi="微软雅黑"/>
          <w:szCs w:val="28"/>
        </w:rPr>
        <w:t>5</w:t>
      </w:r>
      <w:r>
        <w:rPr>
          <w:rFonts w:ascii="微软雅黑" w:eastAsia="微软雅黑" w:hAnsi="微软雅黑" w:hint="eastAsia"/>
          <w:szCs w:val="28"/>
        </w:rPr>
        <w:t>、</w:t>
      </w:r>
      <w:r>
        <w:rPr>
          <w:rFonts w:ascii="微软雅黑" w:eastAsia="微软雅黑" w:hAnsi="微软雅黑"/>
          <w:szCs w:val="28"/>
        </w:rPr>
        <w:t>学院审查学生申报材料，审查学生本人计算的综合成绩；</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Pr>
          <w:rFonts w:ascii="微软雅黑" w:eastAsia="微软雅黑" w:hAnsi="微软雅黑"/>
          <w:szCs w:val="28"/>
        </w:rPr>
        <w:t>6</w:t>
      </w:r>
      <w:r>
        <w:rPr>
          <w:rFonts w:ascii="微软雅黑" w:eastAsia="微软雅黑" w:hAnsi="微软雅黑" w:hint="eastAsia"/>
          <w:szCs w:val="28"/>
        </w:rPr>
        <w:t>、</w:t>
      </w:r>
      <w:r>
        <w:rPr>
          <w:rFonts w:ascii="微软雅黑" w:eastAsia="微软雅黑" w:hAnsi="微软雅黑"/>
          <w:szCs w:val="28"/>
        </w:rPr>
        <w:t>公示学生申报材料；公示学院审查后的学生综合成绩；</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Pr>
          <w:rFonts w:ascii="微软雅黑" w:eastAsia="微软雅黑" w:hAnsi="微软雅黑"/>
          <w:szCs w:val="28"/>
        </w:rPr>
        <w:t>7</w:t>
      </w:r>
      <w:r>
        <w:rPr>
          <w:rFonts w:ascii="微软雅黑" w:eastAsia="微软雅黑" w:hAnsi="微软雅黑" w:hint="eastAsia"/>
          <w:szCs w:val="28"/>
        </w:rPr>
        <w:t>、</w:t>
      </w:r>
      <w:r>
        <w:rPr>
          <w:rFonts w:ascii="微软雅黑" w:eastAsia="微软雅黑" w:hAnsi="微软雅黑"/>
          <w:szCs w:val="28"/>
        </w:rPr>
        <w:t>按学生综合成绩排序确定推荐学生人选，在规定时间内实行按序</w:t>
      </w:r>
      <w:r>
        <w:rPr>
          <w:rFonts w:ascii="微软雅黑" w:eastAsia="微软雅黑" w:hAnsi="微软雅黑" w:hint="eastAsia"/>
          <w:szCs w:val="28"/>
        </w:rPr>
        <w:t>递补</w:t>
      </w:r>
      <w:r>
        <w:rPr>
          <w:rFonts w:ascii="微软雅黑" w:eastAsia="微软雅黑" w:hAnsi="微软雅黑"/>
          <w:szCs w:val="28"/>
        </w:rPr>
        <w:t>。</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Pr>
          <w:rFonts w:ascii="微软雅黑" w:eastAsia="微软雅黑" w:hAnsi="微软雅黑" w:hint="eastAsia"/>
          <w:szCs w:val="28"/>
        </w:rPr>
        <w:t>8、</w:t>
      </w:r>
      <w:proofErr w:type="gramStart"/>
      <w:r>
        <w:rPr>
          <w:rFonts w:ascii="微软雅黑" w:eastAsia="微软雅黑" w:hAnsi="微软雅黑" w:hint="eastAsia"/>
          <w:szCs w:val="28"/>
        </w:rPr>
        <w:t>推免相关</w:t>
      </w:r>
      <w:proofErr w:type="gramEnd"/>
      <w:r>
        <w:rPr>
          <w:rFonts w:ascii="微软雅黑" w:eastAsia="微软雅黑" w:hAnsi="微软雅黑" w:hint="eastAsia"/>
          <w:szCs w:val="28"/>
        </w:rPr>
        <w:t>工作人员有直系亲属或利益相关人员报名参加本</w:t>
      </w:r>
      <w:proofErr w:type="gramStart"/>
      <w:r>
        <w:rPr>
          <w:rFonts w:ascii="微软雅黑" w:eastAsia="微软雅黑" w:hAnsi="微软雅黑" w:hint="eastAsia"/>
          <w:szCs w:val="28"/>
        </w:rPr>
        <w:t>单位推免招生</w:t>
      </w:r>
      <w:proofErr w:type="gramEnd"/>
      <w:r>
        <w:rPr>
          <w:rFonts w:ascii="微软雅黑" w:eastAsia="微软雅黑" w:hAnsi="微软雅黑" w:hint="eastAsia"/>
          <w:szCs w:val="28"/>
        </w:rPr>
        <w:t>的应主动申请回避，有非直系亲属等报名</w:t>
      </w:r>
      <w:proofErr w:type="gramStart"/>
      <w:r>
        <w:rPr>
          <w:rFonts w:ascii="微软雅黑" w:eastAsia="微软雅黑" w:hAnsi="微软雅黑" w:hint="eastAsia"/>
          <w:szCs w:val="28"/>
        </w:rPr>
        <w:t>参加推免招生</w:t>
      </w:r>
      <w:proofErr w:type="gramEnd"/>
      <w:r>
        <w:rPr>
          <w:rFonts w:ascii="微软雅黑" w:eastAsia="微软雅黑" w:hAnsi="微软雅黑" w:hint="eastAsia"/>
          <w:szCs w:val="28"/>
        </w:rPr>
        <w:t>的要主动报备。</w:t>
      </w:r>
    </w:p>
    <w:p w:rsidR="000660D2" w:rsidRDefault="000660D2">
      <w:pPr>
        <w:pStyle w:val="a6"/>
        <w:adjustRightInd w:val="0"/>
        <w:snapToGrid w:val="0"/>
        <w:spacing w:before="0" w:beforeAutospacing="0" w:after="240" w:afterAutospacing="0"/>
        <w:jc w:val="both"/>
        <w:textAlignment w:val="baseline"/>
        <w:rPr>
          <w:rFonts w:ascii="微软雅黑" w:eastAsia="微软雅黑" w:hAnsi="微软雅黑"/>
          <w:szCs w:val="28"/>
        </w:rPr>
      </w:pPr>
    </w:p>
    <w:p w:rsidR="000660D2" w:rsidRDefault="00AE60BE">
      <w:pPr>
        <w:pStyle w:val="a6"/>
        <w:adjustRightInd w:val="0"/>
        <w:snapToGrid w:val="0"/>
        <w:spacing w:before="0" w:beforeAutospacing="0" w:after="0" w:afterAutospacing="0"/>
        <w:jc w:val="both"/>
        <w:textAlignment w:val="baseline"/>
        <w:rPr>
          <w:rFonts w:ascii="微软雅黑" w:eastAsia="微软雅黑" w:hAnsi="微软雅黑"/>
          <w:szCs w:val="28"/>
        </w:rPr>
      </w:pPr>
      <w:r>
        <w:rPr>
          <w:rFonts w:ascii="微软雅黑" w:eastAsia="微软雅黑" w:hAnsi="微软雅黑"/>
          <w:b/>
          <w:bCs/>
          <w:sz w:val="26"/>
          <w:szCs w:val="28"/>
        </w:rPr>
        <w:t>三、</w:t>
      </w:r>
      <w:proofErr w:type="gramStart"/>
      <w:r>
        <w:rPr>
          <w:rFonts w:ascii="微软雅黑" w:eastAsia="微软雅黑" w:hAnsi="微软雅黑"/>
          <w:b/>
          <w:bCs/>
          <w:sz w:val="26"/>
          <w:szCs w:val="28"/>
        </w:rPr>
        <w:t>推免研究生</w:t>
      </w:r>
      <w:proofErr w:type="gramEnd"/>
      <w:r>
        <w:rPr>
          <w:rFonts w:ascii="微软雅黑" w:eastAsia="微软雅黑" w:hAnsi="微软雅黑"/>
          <w:b/>
          <w:bCs/>
          <w:sz w:val="26"/>
          <w:szCs w:val="28"/>
        </w:rPr>
        <w:t>评分标准</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proofErr w:type="gramStart"/>
      <w:r>
        <w:rPr>
          <w:rFonts w:ascii="微软雅黑" w:eastAsia="微软雅黑" w:hAnsi="微软雅黑"/>
          <w:szCs w:val="28"/>
        </w:rPr>
        <w:t>我院推免研究生</w:t>
      </w:r>
      <w:proofErr w:type="gramEnd"/>
      <w:r>
        <w:rPr>
          <w:rFonts w:ascii="微软雅黑" w:eastAsia="微软雅黑" w:hAnsi="微软雅黑"/>
          <w:szCs w:val="28"/>
        </w:rPr>
        <w:t>实行按综合成绩排名的办法。具体计算方法为：学习成绩占90%；学术活动占</w:t>
      </w:r>
      <w:r>
        <w:rPr>
          <w:rFonts w:ascii="微软雅黑" w:eastAsia="微软雅黑" w:hAnsi="微软雅黑" w:hint="eastAsia"/>
          <w:szCs w:val="28"/>
        </w:rPr>
        <w:t>10</w:t>
      </w:r>
      <w:r>
        <w:rPr>
          <w:rFonts w:ascii="微软雅黑" w:eastAsia="微软雅黑" w:hAnsi="微软雅黑"/>
          <w:szCs w:val="28"/>
        </w:rPr>
        <w:t>%。推荐校内外免试研究生按两者相加之和得分排名。</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Pr>
          <w:rFonts w:ascii="微软雅黑" w:eastAsia="微软雅黑" w:hAnsi="微软雅黑" w:hint="eastAsia"/>
          <w:szCs w:val="28"/>
        </w:rPr>
        <w:t>在符合新闻与传播</w:t>
      </w:r>
      <w:proofErr w:type="gramStart"/>
      <w:r>
        <w:rPr>
          <w:rFonts w:ascii="微软雅黑" w:eastAsia="微软雅黑" w:hAnsi="微软雅黑" w:hint="eastAsia"/>
          <w:szCs w:val="28"/>
        </w:rPr>
        <w:t>学院推免研究生</w:t>
      </w:r>
      <w:proofErr w:type="gramEnd"/>
      <w:r>
        <w:rPr>
          <w:rFonts w:ascii="微软雅黑" w:eastAsia="微软雅黑" w:hAnsi="微软雅黑" w:hint="eastAsia"/>
          <w:szCs w:val="28"/>
        </w:rPr>
        <w:t>必备条件的基础上，经艺术教育中心认定的有艺术特长的学生（既包含以高水平艺术团身份招录的学生，也包含在艺术方面有特长的普通学生）、经体育部认定的有体育特长的学生（既包含以高水平运动队身份招录的学生，也包含在体育方面有特长的普通学生）按照</w:t>
      </w:r>
      <w:proofErr w:type="gramStart"/>
      <w:r>
        <w:rPr>
          <w:rFonts w:ascii="微软雅黑" w:eastAsia="微软雅黑" w:hAnsi="微软雅黑" w:hint="eastAsia"/>
          <w:szCs w:val="28"/>
        </w:rPr>
        <w:t>学校推免工作</w:t>
      </w:r>
      <w:proofErr w:type="gramEnd"/>
      <w:r>
        <w:rPr>
          <w:rFonts w:ascii="微软雅黑" w:eastAsia="微软雅黑" w:hAnsi="微软雅黑" w:hint="eastAsia"/>
          <w:szCs w:val="28"/>
        </w:rPr>
        <w:t>管理办法计算综合成绩。每个学生只可在学术活动加分、体育专业活动加分和艺术专业活动加分三种加分途径中选择一种进行加分，其他活动不予加分。</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b/>
          <w:szCs w:val="28"/>
        </w:rPr>
      </w:pPr>
      <w:r>
        <w:rPr>
          <w:rFonts w:ascii="微软雅黑" w:eastAsia="微软雅黑" w:hAnsi="微软雅黑"/>
          <w:b/>
          <w:szCs w:val="28"/>
        </w:rPr>
        <w:t>1</w:t>
      </w:r>
      <w:r>
        <w:rPr>
          <w:rFonts w:ascii="微软雅黑" w:eastAsia="微软雅黑" w:hAnsi="微软雅黑" w:hint="eastAsia"/>
          <w:b/>
          <w:szCs w:val="28"/>
        </w:rPr>
        <w:t>、</w:t>
      </w:r>
      <w:r>
        <w:rPr>
          <w:rFonts w:ascii="微软雅黑" w:eastAsia="微软雅黑" w:hAnsi="微软雅黑"/>
          <w:b/>
          <w:szCs w:val="28"/>
        </w:rPr>
        <w:t>学习成绩（占90%）</w:t>
      </w:r>
    </w:p>
    <w:p w:rsidR="00A9384B"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hint="eastAsia"/>
          <w:szCs w:val="28"/>
        </w:rPr>
      </w:pPr>
      <w:r>
        <w:rPr>
          <w:rFonts w:ascii="微软雅黑" w:eastAsia="微软雅黑" w:hAnsi="微软雅黑" w:hint="eastAsia"/>
          <w:szCs w:val="28"/>
        </w:rPr>
        <w:t>本条旨在鼓励学生在校期间认真学习、掌握本专业所必备的知识。具体计算办法为：计算前六学期的公共基础必修课、通识教育必修课、大类平台必修课、专业必修课、专业必修实践课、指定选修课、平台选修课（自选不低于（含）15学分课程）、专业选修课（自选不低于(含)10学分课程）的学习成绩加权平均分，所有成绩均按照第一次成绩计算。</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Pr>
          <w:rFonts w:ascii="微软雅黑" w:eastAsia="微软雅黑" w:hAnsi="微软雅黑" w:hint="eastAsia"/>
          <w:szCs w:val="28"/>
        </w:rPr>
        <w:t>以本专业的最高分为标准，折算成标准分90分，并得出换算比例；再用此换算比例计算其他同学学习成绩得分，并计入综合成绩总得分。</w:t>
      </w:r>
      <w:r>
        <w:rPr>
          <w:rFonts w:ascii="微软雅黑" w:eastAsia="微软雅黑" w:hAnsi="微软雅黑"/>
          <w:szCs w:val="28"/>
        </w:rPr>
        <w:t>（保留至小数点后</w:t>
      </w:r>
      <w:r>
        <w:rPr>
          <w:rFonts w:ascii="微软雅黑" w:eastAsia="微软雅黑" w:hAnsi="微软雅黑" w:hint="eastAsia"/>
          <w:szCs w:val="28"/>
        </w:rPr>
        <w:t>三</w:t>
      </w:r>
      <w:r>
        <w:rPr>
          <w:rFonts w:ascii="微软雅黑" w:eastAsia="微软雅黑" w:hAnsi="微软雅黑"/>
          <w:szCs w:val="28"/>
        </w:rPr>
        <w:t>位，四舍五入）</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b/>
          <w:szCs w:val="28"/>
        </w:rPr>
      </w:pPr>
      <w:r>
        <w:rPr>
          <w:rFonts w:ascii="微软雅黑" w:eastAsia="微软雅黑" w:hAnsi="微软雅黑"/>
          <w:b/>
          <w:szCs w:val="28"/>
        </w:rPr>
        <w:t>2</w:t>
      </w:r>
      <w:r>
        <w:rPr>
          <w:rFonts w:ascii="微软雅黑" w:eastAsia="微软雅黑" w:hAnsi="微软雅黑" w:hint="eastAsia"/>
          <w:b/>
          <w:szCs w:val="28"/>
        </w:rPr>
        <w:t>、学术</w:t>
      </w:r>
      <w:r>
        <w:rPr>
          <w:rFonts w:ascii="微软雅黑" w:eastAsia="微软雅黑" w:hAnsi="微软雅黑"/>
          <w:b/>
          <w:szCs w:val="28"/>
        </w:rPr>
        <w:t>活动（占</w:t>
      </w:r>
      <w:r>
        <w:rPr>
          <w:rFonts w:ascii="微软雅黑" w:eastAsia="微软雅黑" w:hAnsi="微软雅黑" w:hint="eastAsia"/>
          <w:b/>
          <w:szCs w:val="28"/>
        </w:rPr>
        <w:t>10</w:t>
      </w:r>
      <w:r>
        <w:rPr>
          <w:rFonts w:ascii="微软雅黑" w:eastAsia="微软雅黑" w:hAnsi="微软雅黑"/>
          <w:b/>
          <w:szCs w:val="28"/>
        </w:rPr>
        <w:t>%）</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Pr>
          <w:rFonts w:ascii="微软雅黑" w:eastAsia="微软雅黑" w:hAnsi="微软雅黑"/>
          <w:szCs w:val="28"/>
        </w:rPr>
        <w:t>本条旨在鼓励本科生在认真学好专业知识的前提下，积极参加校内外</w:t>
      </w:r>
      <w:r>
        <w:rPr>
          <w:rFonts w:ascii="微软雅黑" w:eastAsia="微软雅黑" w:hAnsi="微软雅黑" w:hint="eastAsia"/>
          <w:szCs w:val="28"/>
        </w:rPr>
        <w:t>学术</w:t>
      </w:r>
      <w:r>
        <w:rPr>
          <w:rFonts w:ascii="微软雅黑" w:eastAsia="微软雅黑" w:hAnsi="微软雅黑"/>
          <w:szCs w:val="28"/>
        </w:rPr>
        <w:t>活动，提高自身的科研能力和实际动手能力，为进入研究生阶段打好基础。</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Pr>
          <w:rFonts w:ascii="微软雅黑" w:eastAsia="微软雅黑" w:hAnsi="微软雅黑"/>
          <w:szCs w:val="28"/>
        </w:rPr>
        <w:t>本项所指的大学生</w:t>
      </w:r>
      <w:r>
        <w:rPr>
          <w:rFonts w:ascii="微软雅黑" w:eastAsia="微软雅黑" w:hAnsi="微软雅黑" w:hint="eastAsia"/>
          <w:szCs w:val="28"/>
        </w:rPr>
        <w:t>学术</w:t>
      </w:r>
      <w:r>
        <w:rPr>
          <w:rFonts w:ascii="微软雅黑" w:eastAsia="微软雅黑" w:hAnsi="微软雅黑"/>
          <w:szCs w:val="28"/>
        </w:rPr>
        <w:t>活动包括</w:t>
      </w:r>
      <w:r>
        <w:rPr>
          <w:rFonts w:ascii="微软雅黑" w:eastAsia="微软雅黑" w:hAnsi="微软雅黑" w:hint="eastAsia"/>
          <w:szCs w:val="28"/>
        </w:rPr>
        <w:t>两</w:t>
      </w:r>
      <w:r>
        <w:rPr>
          <w:rFonts w:ascii="微软雅黑" w:eastAsia="微软雅黑" w:hAnsi="微软雅黑"/>
          <w:szCs w:val="28"/>
        </w:rPr>
        <w:t>个方面</w:t>
      </w:r>
      <w:r>
        <w:rPr>
          <w:rFonts w:ascii="微软雅黑" w:eastAsia="微软雅黑" w:hAnsi="微软雅黑" w:hint="eastAsia"/>
          <w:szCs w:val="28"/>
        </w:rPr>
        <w:t>：发表学术论文、参加学科竞赛</w:t>
      </w:r>
      <w:r>
        <w:rPr>
          <w:rFonts w:ascii="微软雅黑" w:eastAsia="微软雅黑" w:hAnsi="微软雅黑"/>
          <w:szCs w:val="28"/>
        </w:rPr>
        <w:t>（皆以与本学科专业相关为基础，发表、结题或获奖时间不晚于当年申请截止时间</w:t>
      </w:r>
      <w:r>
        <w:rPr>
          <w:rFonts w:ascii="微软雅黑" w:eastAsia="微软雅黑" w:hAnsi="微软雅黑" w:hint="eastAsia"/>
          <w:szCs w:val="28"/>
        </w:rPr>
        <w:t>）</w:t>
      </w:r>
      <w:r>
        <w:rPr>
          <w:rFonts w:ascii="微软雅黑" w:eastAsia="微软雅黑" w:hAnsi="微软雅黑"/>
          <w:szCs w:val="28"/>
        </w:rPr>
        <w:t>。</w:t>
      </w:r>
      <w:r>
        <w:rPr>
          <w:rFonts w:ascii="微软雅黑" w:eastAsia="微软雅黑" w:hAnsi="微软雅黑" w:hint="eastAsia"/>
          <w:szCs w:val="28"/>
        </w:rPr>
        <w:t>学生与直系亲属或学历、职称、职务明显高于本人者合作的科研成果、竞赛奖项等仅作为参考，不纳入学生</w:t>
      </w:r>
      <w:proofErr w:type="gramStart"/>
      <w:r>
        <w:rPr>
          <w:rFonts w:ascii="微软雅黑" w:eastAsia="微软雅黑" w:hAnsi="微软雅黑" w:hint="eastAsia"/>
          <w:szCs w:val="28"/>
        </w:rPr>
        <w:t>本人推免遴选</w:t>
      </w:r>
      <w:proofErr w:type="gramEnd"/>
      <w:r>
        <w:rPr>
          <w:rFonts w:ascii="微软雅黑" w:eastAsia="微软雅黑" w:hAnsi="微软雅黑" w:hint="eastAsia"/>
          <w:szCs w:val="28"/>
        </w:rPr>
        <w:t>综合评价成绩计算体系，同等条件下可优先考虑。如对提交材料有异议，</w:t>
      </w:r>
      <w:proofErr w:type="gramStart"/>
      <w:r>
        <w:rPr>
          <w:rFonts w:ascii="微软雅黑" w:eastAsia="微软雅黑" w:hAnsi="微软雅黑" w:hint="eastAsia"/>
          <w:szCs w:val="28"/>
        </w:rPr>
        <w:t>学院推免研究生</w:t>
      </w:r>
      <w:proofErr w:type="gramEnd"/>
      <w:r>
        <w:rPr>
          <w:rFonts w:ascii="微软雅黑" w:eastAsia="微软雅黑" w:hAnsi="微软雅黑" w:hint="eastAsia"/>
          <w:szCs w:val="28"/>
        </w:rPr>
        <w:t>领导小组将组织相关专家进行鉴定。</w:t>
      </w:r>
    </w:p>
    <w:p w:rsidR="000660D2" w:rsidRDefault="000660D2">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Pr>
          <w:rFonts w:ascii="微软雅黑" w:eastAsia="微软雅黑" w:hAnsi="微软雅黑"/>
          <w:szCs w:val="28"/>
        </w:rPr>
        <w:t>学术活动</w:t>
      </w:r>
      <w:r>
        <w:rPr>
          <w:rFonts w:ascii="微软雅黑" w:eastAsia="微软雅黑" w:hAnsi="微软雅黑" w:hint="eastAsia"/>
          <w:szCs w:val="28"/>
        </w:rPr>
        <w:t>具体</w:t>
      </w:r>
      <w:r>
        <w:rPr>
          <w:rFonts w:ascii="微软雅黑" w:eastAsia="微软雅黑" w:hAnsi="微软雅黑"/>
          <w:szCs w:val="28"/>
        </w:rPr>
        <w:t>计分办法如下</w:t>
      </w:r>
      <w:r>
        <w:rPr>
          <w:rFonts w:ascii="微软雅黑" w:eastAsia="微软雅黑" w:hAnsi="微软雅黑" w:hint="eastAsia"/>
          <w:szCs w:val="28"/>
        </w:rPr>
        <w:t>：</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Pr>
          <w:rFonts w:ascii="微软雅黑" w:eastAsia="微软雅黑" w:hAnsi="微软雅黑"/>
          <w:szCs w:val="28"/>
        </w:rPr>
        <w:t>第一，发表学术论文</w:t>
      </w:r>
      <w:r>
        <w:rPr>
          <w:rFonts w:ascii="微软雅黑" w:eastAsia="微软雅黑" w:hAnsi="微软雅黑" w:hint="eastAsia"/>
          <w:szCs w:val="28"/>
        </w:rPr>
        <w:t>，每个学生加分最高不超过1</w:t>
      </w:r>
      <w:r>
        <w:rPr>
          <w:rFonts w:ascii="微软雅黑" w:eastAsia="微软雅黑" w:hAnsi="微软雅黑"/>
          <w:szCs w:val="28"/>
        </w:rPr>
        <w:t>0</w:t>
      </w:r>
      <w:r>
        <w:rPr>
          <w:rFonts w:ascii="微软雅黑" w:eastAsia="微软雅黑" w:hAnsi="微软雅黑" w:hint="eastAsia"/>
          <w:szCs w:val="28"/>
        </w:rPr>
        <w:t>分。</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Pr>
          <w:rFonts w:ascii="微软雅黑" w:eastAsia="微软雅黑" w:hAnsi="微软雅黑" w:hint="eastAsia"/>
          <w:color w:val="000000"/>
          <w:szCs w:val="28"/>
        </w:rPr>
        <w:t>仅限本科阶段</w:t>
      </w:r>
      <w:r>
        <w:rPr>
          <w:rFonts w:ascii="微软雅黑" w:eastAsia="微软雅黑" w:hAnsi="微软雅黑" w:hint="eastAsia"/>
          <w:color w:val="000000" w:themeColor="text1"/>
          <w:szCs w:val="28"/>
        </w:rPr>
        <w:t>以武汉大学为第一完成单位在核心期刊及以上以独立作者或第一作者发表的与学业相关的科研论文</w:t>
      </w:r>
      <w:r>
        <w:rPr>
          <w:rFonts w:ascii="微软雅黑" w:eastAsia="微软雅黑" w:hAnsi="微软雅黑"/>
          <w:color w:val="000000" w:themeColor="text1"/>
          <w:szCs w:val="28"/>
        </w:rPr>
        <w:t>（最高计</w:t>
      </w:r>
      <w:r>
        <w:rPr>
          <w:rFonts w:ascii="微软雅黑" w:eastAsia="微软雅黑" w:hAnsi="微软雅黑" w:hint="eastAsia"/>
          <w:color w:val="000000" w:themeColor="text1"/>
          <w:szCs w:val="28"/>
        </w:rPr>
        <w:t>10分，</w:t>
      </w:r>
      <w:r>
        <w:rPr>
          <w:rFonts w:ascii="微软雅黑" w:eastAsia="微软雅黑" w:hAnsi="微软雅黑"/>
          <w:color w:val="000000" w:themeColor="text1"/>
          <w:szCs w:val="28"/>
        </w:rPr>
        <w:t>最多提交2篇代表作品，</w:t>
      </w:r>
      <w:r>
        <w:rPr>
          <w:rFonts w:ascii="微软雅黑" w:eastAsia="微软雅黑" w:hAnsi="微软雅黑"/>
          <w:color w:val="000000"/>
          <w:szCs w:val="28"/>
        </w:rPr>
        <w:t>须提供论文原件和复印件</w:t>
      </w:r>
      <w:r>
        <w:rPr>
          <w:rFonts w:ascii="微软雅黑" w:eastAsia="微软雅黑" w:hAnsi="微软雅黑" w:hint="eastAsia"/>
          <w:color w:val="000000"/>
          <w:szCs w:val="28"/>
        </w:rPr>
        <w:t>，</w:t>
      </w:r>
      <w:r>
        <w:rPr>
          <w:rFonts w:ascii="微软雅黑" w:eastAsia="微软雅黑" w:hAnsi="微软雅黑"/>
          <w:color w:val="000000"/>
          <w:szCs w:val="28"/>
        </w:rPr>
        <w:t>电子版、传真件及用稿通知无效）</w:t>
      </w:r>
      <w:r>
        <w:rPr>
          <w:rFonts w:ascii="微软雅黑" w:eastAsia="微软雅黑" w:hAnsi="微软雅黑" w:hint="eastAsia"/>
          <w:color w:val="000000"/>
          <w:szCs w:val="28"/>
        </w:rPr>
        <w:t>。</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Pr>
          <w:rFonts w:ascii="微软雅黑" w:eastAsia="微软雅黑" w:hAnsi="微软雅黑"/>
          <w:color w:val="000000"/>
          <w:szCs w:val="28"/>
        </w:rPr>
        <w:t>• 在公开发行的CSSCI</w:t>
      </w:r>
      <w:r>
        <w:rPr>
          <w:rFonts w:ascii="微软雅黑" w:eastAsia="微软雅黑" w:hAnsi="微软雅黑" w:hint="eastAsia"/>
          <w:color w:val="000000"/>
          <w:szCs w:val="28"/>
        </w:rPr>
        <w:t>来源期刊</w:t>
      </w:r>
      <w:r>
        <w:rPr>
          <w:rFonts w:ascii="微软雅黑" w:eastAsia="微软雅黑" w:hAnsi="微软雅黑"/>
          <w:color w:val="000000"/>
          <w:szCs w:val="28"/>
        </w:rPr>
        <w:t>上公开发表学术论文一篇：计</w:t>
      </w:r>
      <w:r>
        <w:rPr>
          <w:rFonts w:ascii="微软雅黑" w:eastAsia="微软雅黑" w:hAnsi="微软雅黑" w:hint="eastAsia"/>
          <w:color w:val="000000"/>
          <w:szCs w:val="28"/>
        </w:rPr>
        <w:t>0-</w:t>
      </w:r>
      <w:r>
        <w:rPr>
          <w:rFonts w:ascii="微软雅黑" w:eastAsia="微软雅黑" w:hAnsi="微软雅黑"/>
          <w:color w:val="000000"/>
          <w:szCs w:val="28"/>
        </w:rPr>
        <w:t>5分</w:t>
      </w:r>
      <w:r>
        <w:rPr>
          <w:rFonts w:ascii="微软雅黑" w:eastAsia="微软雅黑" w:hAnsi="微软雅黑" w:hint="eastAsia"/>
          <w:color w:val="000000"/>
          <w:szCs w:val="28"/>
        </w:rPr>
        <w:t>；在公开发行的</w:t>
      </w:r>
      <w:r>
        <w:rPr>
          <w:rFonts w:ascii="微软雅黑" w:eastAsia="微软雅黑" w:hAnsi="微软雅黑"/>
          <w:color w:val="000000"/>
          <w:szCs w:val="28"/>
        </w:rPr>
        <w:t>CSSCI</w:t>
      </w:r>
      <w:r>
        <w:rPr>
          <w:rFonts w:ascii="微软雅黑" w:eastAsia="微软雅黑" w:hAnsi="微软雅黑" w:hint="eastAsia"/>
          <w:color w:val="000000"/>
          <w:szCs w:val="28"/>
        </w:rPr>
        <w:t>来源期刊（扩展板）</w:t>
      </w:r>
      <w:r>
        <w:rPr>
          <w:rFonts w:ascii="微软雅黑" w:eastAsia="微软雅黑" w:hAnsi="微软雅黑"/>
          <w:color w:val="000000"/>
          <w:szCs w:val="28"/>
        </w:rPr>
        <w:t>上公开发表学术论文一篇：计</w:t>
      </w:r>
      <w:r>
        <w:rPr>
          <w:rFonts w:ascii="微软雅黑" w:eastAsia="微软雅黑" w:hAnsi="微软雅黑" w:hint="eastAsia"/>
          <w:color w:val="000000"/>
          <w:szCs w:val="28"/>
        </w:rPr>
        <w:t>0-</w:t>
      </w:r>
      <w:r>
        <w:rPr>
          <w:rFonts w:ascii="微软雅黑" w:eastAsia="微软雅黑" w:hAnsi="微软雅黑"/>
          <w:color w:val="000000"/>
          <w:szCs w:val="28"/>
        </w:rPr>
        <w:t>3分（CSSCI核心期刊以南京大学中国社会科学研究评价中心公布的CSSCI来源期刊为准</w:t>
      </w:r>
      <w:r>
        <w:rPr>
          <w:rFonts w:ascii="微软雅黑" w:eastAsia="微软雅黑" w:hAnsi="微软雅黑" w:hint="eastAsia"/>
          <w:color w:val="000000"/>
          <w:szCs w:val="28"/>
        </w:rPr>
        <w:t>（</w:t>
      </w:r>
      <w:r>
        <w:rPr>
          <w:rFonts w:ascii="微软雅黑" w:eastAsia="微软雅黑" w:hAnsi="微软雅黑"/>
          <w:color w:val="000000"/>
          <w:szCs w:val="28"/>
        </w:rPr>
        <w:t>查询网址：</w:t>
      </w:r>
      <w:hyperlink r:id="rId7" w:history="1">
        <w:r>
          <w:rPr>
            <w:rStyle w:val="a7"/>
            <w:rFonts w:ascii="微软雅黑" w:eastAsia="微软雅黑" w:hAnsi="微软雅黑"/>
            <w:szCs w:val="28"/>
          </w:rPr>
          <w:t>http://cssci.nju.edu.cn/</w:t>
        </w:r>
      </w:hyperlink>
      <w:r>
        <w:rPr>
          <w:rFonts w:ascii="微软雅黑" w:eastAsia="微软雅黑" w:hAnsi="微软雅黑" w:hint="eastAsia"/>
          <w:color w:val="000000"/>
          <w:szCs w:val="28"/>
        </w:rPr>
        <w:t>）；</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Pr>
          <w:rFonts w:ascii="微软雅黑" w:eastAsia="微软雅黑" w:hAnsi="微软雅黑"/>
          <w:color w:val="000000"/>
          <w:szCs w:val="28"/>
        </w:rPr>
        <w:t>• 在省级以上党报理论</w:t>
      </w:r>
      <w:proofErr w:type="gramStart"/>
      <w:r>
        <w:rPr>
          <w:rFonts w:ascii="微软雅黑" w:eastAsia="微软雅黑" w:hAnsi="微软雅黑"/>
          <w:color w:val="000000"/>
          <w:szCs w:val="28"/>
        </w:rPr>
        <w:t>版公开</w:t>
      </w:r>
      <w:proofErr w:type="gramEnd"/>
      <w:r>
        <w:rPr>
          <w:rFonts w:ascii="微软雅黑" w:eastAsia="微软雅黑" w:hAnsi="微软雅黑"/>
          <w:color w:val="000000"/>
          <w:szCs w:val="28"/>
        </w:rPr>
        <w:t>发表学术论文一篇（3000字以上）：计</w:t>
      </w:r>
      <w:r>
        <w:rPr>
          <w:rFonts w:ascii="微软雅黑" w:eastAsia="微软雅黑" w:hAnsi="微软雅黑" w:hint="eastAsia"/>
          <w:color w:val="000000"/>
          <w:szCs w:val="28"/>
        </w:rPr>
        <w:t>0-</w:t>
      </w:r>
      <w:r>
        <w:rPr>
          <w:rFonts w:ascii="微软雅黑" w:eastAsia="微软雅黑" w:hAnsi="微软雅黑"/>
          <w:color w:val="000000"/>
          <w:szCs w:val="28"/>
        </w:rPr>
        <w:t>2分</w:t>
      </w:r>
      <w:r>
        <w:rPr>
          <w:rFonts w:ascii="微软雅黑" w:eastAsia="微软雅黑" w:hAnsi="微软雅黑" w:hint="eastAsia"/>
          <w:color w:val="000000"/>
          <w:szCs w:val="28"/>
        </w:rPr>
        <w:t>；</w:t>
      </w:r>
    </w:p>
    <w:p w:rsidR="000660D2" w:rsidRPr="00C30BFE"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Pr>
          <w:rFonts w:ascii="微软雅黑" w:eastAsia="微软雅黑" w:hAnsi="微软雅黑"/>
          <w:color w:val="000000"/>
          <w:szCs w:val="28"/>
        </w:rPr>
        <w:t>• 在北京大学中文核心期刊目录总</w:t>
      </w:r>
      <w:proofErr w:type="gramStart"/>
      <w:r>
        <w:rPr>
          <w:rFonts w:ascii="微软雅黑" w:eastAsia="微软雅黑" w:hAnsi="微软雅黑" w:hint="eastAsia"/>
          <w:color w:val="000000"/>
          <w:szCs w:val="28"/>
        </w:rPr>
        <w:t>览</w:t>
      </w:r>
      <w:proofErr w:type="gramEnd"/>
      <w:r>
        <w:rPr>
          <w:rFonts w:ascii="微软雅黑" w:eastAsia="微软雅黑" w:hAnsi="微软雅黑" w:hint="eastAsia"/>
          <w:color w:val="000000"/>
          <w:szCs w:val="28"/>
        </w:rPr>
        <w:t>中</w:t>
      </w:r>
      <w:r>
        <w:rPr>
          <w:rFonts w:ascii="微软雅黑" w:eastAsia="微软雅黑" w:hAnsi="微软雅黑"/>
          <w:color w:val="000000"/>
          <w:szCs w:val="28"/>
        </w:rPr>
        <w:t>非CSSCI</w:t>
      </w:r>
      <w:r>
        <w:rPr>
          <w:rFonts w:ascii="微软雅黑" w:eastAsia="微软雅黑" w:hAnsi="微软雅黑" w:hint="eastAsia"/>
          <w:color w:val="000000"/>
          <w:szCs w:val="28"/>
        </w:rPr>
        <w:t>来源</w:t>
      </w:r>
      <w:r>
        <w:rPr>
          <w:rFonts w:ascii="微软雅黑" w:eastAsia="微软雅黑" w:hAnsi="微软雅黑"/>
          <w:color w:val="000000"/>
          <w:szCs w:val="28"/>
        </w:rPr>
        <w:t>期刊</w:t>
      </w:r>
      <w:r>
        <w:rPr>
          <w:rFonts w:ascii="微软雅黑" w:eastAsia="微软雅黑" w:hAnsi="微软雅黑" w:hint="eastAsia"/>
          <w:color w:val="000000"/>
          <w:szCs w:val="28"/>
        </w:rPr>
        <w:t>上公开发表</w:t>
      </w:r>
      <w:r w:rsidRPr="00C30BFE">
        <w:rPr>
          <w:rFonts w:ascii="微软雅黑" w:eastAsia="微软雅黑" w:hAnsi="微软雅黑" w:hint="eastAsia"/>
          <w:color w:val="000000"/>
          <w:szCs w:val="28"/>
        </w:rPr>
        <w:t>学术论文一篇：计0-</w:t>
      </w:r>
      <w:r w:rsidRPr="00C30BFE">
        <w:rPr>
          <w:rFonts w:ascii="微软雅黑" w:eastAsia="微软雅黑" w:hAnsi="微软雅黑"/>
          <w:color w:val="000000"/>
          <w:szCs w:val="28"/>
        </w:rPr>
        <w:t>1分</w:t>
      </w:r>
      <w:r w:rsidRPr="00C30BFE">
        <w:rPr>
          <w:rFonts w:ascii="微软雅黑" w:eastAsia="微软雅黑" w:hAnsi="微软雅黑" w:hint="eastAsia"/>
          <w:color w:val="000000"/>
          <w:szCs w:val="28"/>
        </w:rPr>
        <w:t>。</w:t>
      </w:r>
      <w:r w:rsidRPr="00C30BFE">
        <w:rPr>
          <w:rFonts w:ascii="微软雅黑" w:eastAsia="微软雅黑" w:hAnsi="微软雅黑" w:hint="eastAsia"/>
          <w:color w:val="000000"/>
          <w:szCs w:val="28"/>
        </w:rPr>
        <w:br/>
      </w:r>
      <w:r w:rsidRPr="00C30BFE">
        <w:rPr>
          <w:rFonts w:ascii="微软雅黑" w:eastAsia="微软雅黑" w:hAnsi="微软雅黑" w:hint="eastAsia"/>
          <w:color w:val="000000"/>
          <w:szCs w:val="28"/>
        </w:rPr>
        <w:tab/>
        <w:t>学术论文具体得分由</w:t>
      </w:r>
      <w:proofErr w:type="gramStart"/>
      <w:r w:rsidRPr="00C30BFE">
        <w:rPr>
          <w:rFonts w:ascii="微软雅黑" w:eastAsia="微软雅黑" w:hAnsi="微软雅黑" w:hint="eastAsia"/>
          <w:color w:val="000000"/>
          <w:szCs w:val="28"/>
        </w:rPr>
        <w:t>学院推免工作</w:t>
      </w:r>
      <w:proofErr w:type="gramEnd"/>
      <w:r w:rsidRPr="00C30BFE">
        <w:rPr>
          <w:rFonts w:ascii="微软雅黑" w:eastAsia="微软雅黑" w:hAnsi="微软雅黑" w:hint="eastAsia"/>
          <w:color w:val="000000"/>
          <w:szCs w:val="28"/>
        </w:rPr>
        <w:t>答辩评审小组组织答辩并进行评分确定。</w:t>
      </w:r>
    </w:p>
    <w:p w:rsidR="000660D2" w:rsidRDefault="000660D2">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Pr>
          <w:rFonts w:ascii="微软雅黑" w:eastAsia="微软雅黑" w:hAnsi="微软雅黑" w:hint="eastAsia"/>
          <w:szCs w:val="28"/>
        </w:rPr>
        <w:t>第二，</w:t>
      </w:r>
      <w:r>
        <w:rPr>
          <w:rFonts w:ascii="微软雅黑" w:eastAsia="微软雅黑" w:hAnsi="微软雅黑"/>
          <w:szCs w:val="28"/>
        </w:rPr>
        <w:t>参加各学科竞赛获奖</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Pr>
          <w:rFonts w:ascii="微软雅黑" w:eastAsia="微软雅黑" w:hAnsi="微软雅黑" w:hint="eastAsia"/>
          <w:szCs w:val="28"/>
        </w:rPr>
        <w:t>仅限学生作为主力成员（成员排名前十）参加与学业相关的学科竞赛获奖，学校认可的学科竞赛分为Ⅰ类和Ⅱ类赛事，具体计分标准如下：</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Pr>
          <w:rFonts w:ascii="微软雅黑" w:eastAsia="微软雅黑" w:hAnsi="微软雅黑"/>
          <w:szCs w:val="28"/>
        </w:rPr>
        <w:t>•</w:t>
      </w:r>
      <w:r>
        <w:rPr>
          <w:rFonts w:ascii="微软雅黑" w:eastAsia="微软雅黑" w:hAnsi="微软雅黑" w:hint="eastAsia"/>
          <w:szCs w:val="28"/>
        </w:rPr>
        <w:t xml:space="preserve"> Ⅰ类学科竞赛，即中国国际“互联网+”大学生创新创业大赛、“挑战杯”全国大学生课外学术科技作品竞赛、“挑战杯”中国大学生创业计划竞赛、全国大学生数学建模竞赛和全国大学生电子设计竞赛本项每个学生加分最高不超过10分。</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Pr>
          <w:rFonts w:ascii="微软雅黑" w:eastAsia="微软雅黑" w:hAnsi="微软雅黑" w:hint="eastAsia"/>
          <w:szCs w:val="28"/>
        </w:rPr>
        <w:t>国家级一等奖或金奖的主力成员，排名</w:t>
      </w:r>
      <w:proofErr w:type="gramStart"/>
      <w:r>
        <w:rPr>
          <w:rFonts w:ascii="微软雅黑" w:eastAsia="微软雅黑" w:hAnsi="微软雅黑" w:hint="eastAsia"/>
          <w:szCs w:val="28"/>
        </w:rPr>
        <w:t>前五均加</w:t>
      </w:r>
      <w:proofErr w:type="gramEnd"/>
      <w:r>
        <w:rPr>
          <w:rFonts w:ascii="微软雅黑" w:eastAsia="微软雅黑" w:hAnsi="微软雅黑" w:hint="eastAsia"/>
          <w:szCs w:val="28"/>
        </w:rPr>
        <w:t>10分，</w:t>
      </w:r>
      <w:r>
        <w:rPr>
          <w:rFonts w:ascii="微软雅黑" w:eastAsia="微软雅黑" w:hAnsi="微软雅黑"/>
          <w:szCs w:val="28"/>
        </w:rPr>
        <w:t>排名第六加8分，排名第七</w:t>
      </w:r>
      <w:r>
        <w:rPr>
          <w:rFonts w:ascii="微软雅黑" w:eastAsia="微软雅黑" w:hAnsi="微软雅黑" w:hint="eastAsia"/>
          <w:szCs w:val="28"/>
        </w:rPr>
        <w:t>、</w:t>
      </w:r>
      <w:r>
        <w:rPr>
          <w:rFonts w:ascii="微软雅黑" w:eastAsia="微软雅黑" w:hAnsi="微软雅黑"/>
          <w:szCs w:val="28"/>
        </w:rPr>
        <w:t>第八加6分，排名第九、第十加4分</w:t>
      </w:r>
      <w:r>
        <w:rPr>
          <w:rFonts w:ascii="微软雅黑" w:eastAsia="微软雅黑" w:hAnsi="微软雅黑" w:hint="eastAsia"/>
          <w:szCs w:val="28"/>
        </w:rPr>
        <w:t>，排名第十一及以后不加分。</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themeColor="text1"/>
          <w:szCs w:val="28"/>
        </w:rPr>
      </w:pPr>
      <w:r>
        <w:rPr>
          <w:rFonts w:ascii="微软雅黑" w:eastAsia="微软雅黑" w:hAnsi="微软雅黑"/>
          <w:color w:val="000000" w:themeColor="text1"/>
          <w:szCs w:val="28"/>
        </w:rPr>
        <w:t>国家级</w:t>
      </w:r>
      <w:r>
        <w:rPr>
          <w:rFonts w:ascii="微软雅黑" w:eastAsia="微软雅黑" w:hAnsi="微软雅黑" w:hint="eastAsia"/>
          <w:color w:val="000000" w:themeColor="text1"/>
          <w:szCs w:val="28"/>
        </w:rPr>
        <w:t>二</w:t>
      </w:r>
      <w:r>
        <w:rPr>
          <w:rFonts w:ascii="微软雅黑" w:eastAsia="微软雅黑" w:hAnsi="微软雅黑"/>
          <w:color w:val="000000" w:themeColor="text1"/>
          <w:szCs w:val="28"/>
        </w:rPr>
        <w:t>等奖</w:t>
      </w:r>
      <w:r>
        <w:rPr>
          <w:rFonts w:ascii="微软雅黑" w:eastAsia="微软雅黑" w:hAnsi="微软雅黑" w:hint="eastAsia"/>
          <w:color w:val="000000" w:themeColor="text1"/>
          <w:szCs w:val="28"/>
        </w:rPr>
        <w:t>或银奖</w:t>
      </w:r>
      <w:r>
        <w:rPr>
          <w:rFonts w:ascii="微软雅黑" w:eastAsia="微软雅黑" w:hAnsi="微软雅黑"/>
          <w:color w:val="000000" w:themeColor="text1"/>
          <w:szCs w:val="28"/>
        </w:rPr>
        <w:t>的主力成员</w:t>
      </w:r>
      <w:r>
        <w:rPr>
          <w:rFonts w:ascii="微软雅黑" w:eastAsia="微软雅黑" w:hAnsi="微软雅黑" w:hint="eastAsia"/>
          <w:color w:val="000000" w:themeColor="text1"/>
          <w:szCs w:val="28"/>
        </w:rPr>
        <w:t>，排名</w:t>
      </w:r>
      <w:proofErr w:type="gramStart"/>
      <w:r>
        <w:rPr>
          <w:rFonts w:ascii="微软雅黑" w:eastAsia="微软雅黑" w:hAnsi="微软雅黑" w:hint="eastAsia"/>
          <w:color w:val="000000" w:themeColor="text1"/>
          <w:szCs w:val="28"/>
        </w:rPr>
        <w:t>前五均加</w:t>
      </w:r>
      <w:proofErr w:type="gramEnd"/>
      <w:r>
        <w:rPr>
          <w:rFonts w:ascii="微软雅黑" w:eastAsia="微软雅黑" w:hAnsi="微软雅黑" w:hint="eastAsia"/>
          <w:color w:val="000000" w:themeColor="text1"/>
          <w:szCs w:val="28"/>
        </w:rPr>
        <w:t>8分，</w:t>
      </w:r>
      <w:r>
        <w:rPr>
          <w:rFonts w:ascii="微软雅黑" w:eastAsia="微软雅黑" w:hAnsi="微软雅黑"/>
          <w:color w:val="000000" w:themeColor="text1"/>
          <w:szCs w:val="28"/>
        </w:rPr>
        <w:t>排名第六加</w:t>
      </w:r>
      <w:r>
        <w:rPr>
          <w:rFonts w:ascii="微软雅黑" w:eastAsia="微软雅黑" w:hAnsi="微软雅黑" w:hint="eastAsia"/>
          <w:color w:val="000000" w:themeColor="text1"/>
          <w:szCs w:val="28"/>
        </w:rPr>
        <w:t>6</w:t>
      </w:r>
      <w:r>
        <w:rPr>
          <w:rFonts w:ascii="微软雅黑" w:eastAsia="微软雅黑" w:hAnsi="微软雅黑"/>
          <w:color w:val="000000" w:themeColor="text1"/>
          <w:szCs w:val="28"/>
        </w:rPr>
        <w:t>分，排名第七</w:t>
      </w:r>
      <w:r>
        <w:rPr>
          <w:rFonts w:ascii="微软雅黑" w:eastAsia="微软雅黑" w:hAnsi="微软雅黑" w:hint="eastAsia"/>
          <w:color w:val="000000" w:themeColor="text1"/>
          <w:szCs w:val="28"/>
        </w:rPr>
        <w:t>、</w:t>
      </w:r>
      <w:r>
        <w:rPr>
          <w:rFonts w:ascii="微软雅黑" w:eastAsia="微软雅黑" w:hAnsi="微软雅黑"/>
          <w:color w:val="000000" w:themeColor="text1"/>
          <w:szCs w:val="28"/>
        </w:rPr>
        <w:t>第八加</w:t>
      </w:r>
      <w:r>
        <w:rPr>
          <w:rFonts w:ascii="微软雅黑" w:eastAsia="微软雅黑" w:hAnsi="微软雅黑" w:hint="eastAsia"/>
          <w:color w:val="000000" w:themeColor="text1"/>
          <w:szCs w:val="28"/>
        </w:rPr>
        <w:t>4</w:t>
      </w:r>
      <w:r>
        <w:rPr>
          <w:rFonts w:ascii="微软雅黑" w:eastAsia="微软雅黑" w:hAnsi="微软雅黑"/>
          <w:color w:val="000000" w:themeColor="text1"/>
          <w:szCs w:val="28"/>
        </w:rPr>
        <w:t>分，排名第九、第十加</w:t>
      </w:r>
      <w:r>
        <w:rPr>
          <w:rFonts w:ascii="微软雅黑" w:eastAsia="微软雅黑" w:hAnsi="微软雅黑" w:hint="eastAsia"/>
          <w:color w:val="000000" w:themeColor="text1"/>
          <w:szCs w:val="28"/>
        </w:rPr>
        <w:t>2</w:t>
      </w:r>
      <w:r>
        <w:rPr>
          <w:rFonts w:ascii="微软雅黑" w:eastAsia="微软雅黑" w:hAnsi="微软雅黑"/>
          <w:color w:val="000000" w:themeColor="text1"/>
          <w:szCs w:val="28"/>
        </w:rPr>
        <w:t>分</w:t>
      </w:r>
      <w:r>
        <w:rPr>
          <w:rFonts w:ascii="微软雅黑" w:eastAsia="微软雅黑" w:hAnsi="微软雅黑" w:hint="eastAsia"/>
          <w:color w:val="000000" w:themeColor="text1"/>
          <w:szCs w:val="28"/>
        </w:rPr>
        <w:t>，排名第十一及以后不加分。</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themeColor="text1"/>
          <w:szCs w:val="28"/>
        </w:rPr>
      </w:pPr>
      <w:r>
        <w:rPr>
          <w:rFonts w:ascii="微软雅黑" w:eastAsia="微软雅黑" w:hAnsi="微软雅黑"/>
          <w:color w:val="000000" w:themeColor="text1"/>
          <w:szCs w:val="28"/>
        </w:rPr>
        <w:t>国家级</w:t>
      </w:r>
      <w:r>
        <w:rPr>
          <w:rFonts w:ascii="微软雅黑" w:eastAsia="微软雅黑" w:hAnsi="微软雅黑" w:hint="eastAsia"/>
          <w:color w:val="000000" w:themeColor="text1"/>
          <w:szCs w:val="28"/>
        </w:rPr>
        <w:t>三</w:t>
      </w:r>
      <w:r>
        <w:rPr>
          <w:rFonts w:ascii="微软雅黑" w:eastAsia="微软雅黑" w:hAnsi="微软雅黑"/>
          <w:color w:val="000000" w:themeColor="text1"/>
          <w:szCs w:val="28"/>
        </w:rPr>
        <w:t>等奖</w:t>
      </w:r>
      <w:r>
        <w:rPr>
          <w:rFonts w:ascii="微软雅黑" w:eastAsia="微软雅黑" w:hAnsi="微软雅黑" w:hint="eastAsia"/>
          <w:color w:val="000000" w:themeColor="text1"/>
          <w:szCs w:val="28"/>
        </w:rPr>
        <w:t>或铜奖</w:t>
      </w:r>
      <w:r>
        <w:rPr>
          <w:rFonts w:ascii="微软雅黑" w:eastAsia="微软雅黑" w:hAnsi="微软雅黑"/>
          <w:color w:val="000000" w:themeColor="text1"/>
          <w:szCs w:val="28"/>
        </w:rPr>
        <w:t>的主力成员</w:t>
      </w:r>
      <w:r>
        <w:rPr>
          <w:rFonts w:ascii="微软雅黑" w:eastAsia="微软雅黑" w:hAnsi="微软雅黑" w:hint="eastAsia"/>
          <w:color w:val="000000" w:themeColor="text1"/>
          <w:szCs w:val="28"/>
        </w:rPr>
        <w:t>，排名</w:t>
      </w:r>
      <w:proofErr w:type="gramStart"/>
      <w:r>
        <w:rPr>
          <w:rFonts w:ascii="微软雅黑" w:eastAsia="微软雅黑" w:hAnsi="微软雅黑" w:hint="eastAsia"/>
          <w:color w:val="000000" w:themeColor="text1"/>
          <w:szCs w:val="28"/>
        </w:rPr>
        <w:t>前五均加</w:t>
      </w:r>
      <w:proofErr w:type="gramEnd"/>
      <w:r>
        <w:rPr>
          <w:rFonts w:ascii="微软雅黑" w:eastAsia="微软雅黑" w:hAnsi="微软雅黑" w:hint="eastAsia"/>
          <w:color w:val="000000" w:themeColor="text1"/>
          <w:szCs w:val="28"/>
        </w:rPr>
        <w:t>6分，</w:t>
      </w:r>
      <w:r>
        <w:rPr>
          <w:rFonts w:ascii="微软雅黑" w:eastAsia="微软雅黑" w:hAnsi="微软雅黑"/>
          <w:color w:val="000000" w:themeColor="text1"/>
          <w:szCs w:val="28"/>
        </w:rPr>
        <w:t>排名第六加</w:t>
      </w:r>
      <w:r>
        <w:rPr>
          <w:rFonts w:ascii="微软雅黑" w:eastAsia="微软雅黑" w:hAnsi="微软雅黑" w:hint="eastAsia"/>
          <w:color w:val="000000" w:themeColor="text1"/>
          <w:szCs w:val="28"/>
        </w:rPr>
        <w:t>4</w:t>
      </w:r>
      <w:r>
        <w:rPr>
          <w:rFonts w:ascii="微软雅黑" w:eastAsia="微软雅黑" w:hAnsi="微软雅黑"/>
          <w:color w:val="000000" w:themeColor="text1"/>
          <w:szCs w:val="28"/>
        </w:rPr>
        <w:t>分，排名第七</w:t>
      </w:r>
      <w:r>
        <w:rPr>
          <w:rFonts w:ascii="微软雅黑" w:eastAsia="微软雅黑" w:hAnsi="微软雅黑" w:hint="eastAsia"/>
          <w:color w:val="000000" w:themeColor="text1"/>
          <w:szCs w:val="28"/>
        </w:rPr>
        <w:t>、</w:t>
      </w:r>
      <w:r>
        <w:rPr>
          <w:rFonts w:ascii="微软雅黑" w:eastAsia="微软雅黑" w:hAnsi="微软雅黑"/>
          <w:color w:val="000000" w:themeColor="text1"/>
          <w:szCs w:val="28"/>
        </w:rPr>
        <w:t>第八加</w:t>
      </w:r>
      <w:r>
        <w:rPr>
          <w:rFonts w:ascii="微软雅黑" w:eastAsia="微软雅黑" w:hAnsi="微软雅黑" w:hint="eastAsia"/>
          <w:color w:val="000000" w:themeColor="text1"/>
          <w:szCs w:val="28"/>
        </w:rPr>
        <w:t>2</w:t>
      </w:r>
      <w:r>
        <w:rPr>
          <w:rFonts w:ascii="微软雅黑" w:eastAsia="微软雅黑" w:hAnsi="微软雅黑"/>
          <w:color w:val="000000" w:themeColor="text1"/>
          <w:szCs w:val="28"/>
        </w:rPr>
        <w:t>分，排名第九、第十加</w:t>
      </w:r>
      <w:r>
        <w:rPr>
          <w:rFonts w:ascii="微软雅黑" w:eastAsia="微软雅黑" w:hAnsi="微软雅黑" w:hint="eastAsia"/>
          <w:color w:val="000000" w:themeColor="text1"/>
          <w:szCs w:val="28"/>
        </w:rPr>
        <w:t>0.5</w:t>
      </w:r>
      <w:r>
        <w:rPr>
          <w:rFonts w:ascii="微软雅黑" w:eastAsia="微软雅黑" w:hAnsi="微软雅黑"/>
          <w:color w:val="000000" w:themeColor="text1"/>
          <w:szCs w:val="28"/>
        </w:rPr>
        <w:t>分</w:t>
      </w:r>
      <w:r>
        <w:rPr>
          <w:rFonts w:ascii="微软雅黑" w:eastAsia="微软雅黑" w:hAnsi="微软雅黑" w:hint="eastAsia"/>
          <w:color w:val="000000" w:themeColor="text1"/>
          <w:szCs w:val="28"/>
        </w:rPr>
        <w:t>，排名第十一及以后不加分。</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Pr>
          <w:rFonts w:ascii="微软雅黑" w:eastAsia="微软雅黑" w:hAnsi="微软雅黑" w:hint="eastAsia"/>
          <w:szCs w:val="28"/>
        </w:rPr>
        <w:t>获</w:t>
      </w:r>
      <w:r>
        <w:rPr>
          <w:rFonts w:ascii="微软雅黑" w:eastAsia="微软雅黑" w:hAnsi="微软雅黑"/>
          <w:szCs w:val="28"/>
        </w:rPr>
        <w:t>省级一等奖或金奖</w:t>
      </w:r>
      <w:r>
        <w:rPr>
          <w:rFonts w:ascii="微软雅黑" w:eastAsia="微软雅黑" w:hAnsi="微软雅黑" w:hint="eastAsia"/>
          <w:szCs w:val="28"/>
        </w:rPr>
        <w:t>总分加</w:t>
      </w:r>
      <w:r>
        <w:rPr>
          <w:rFonts w:ascii="微软雅黑" w:eastAsia="微软雅黑" w:hAnsi="微软雅黑"/>
          <w:szCs w:val="28"/>
        </w:rPr>
        <w:t>6分，省级二等奖或银奖</w:t>
      </w:r>
      <w:r>
        <w:rPr>
          <w:rFonts w:ascii="微软雅黑" w:eastAsia="微软雅黑" w:hAnsi="微软雅黑" w:hint="eastAsia"/>
          <w:szCs w:val="28"/>
        </w:rPr>
        <w:t>总分加</w:t>
      </w:r>
      <w:r>
        <w:rPr>
          <w:rFonts w:ascii="微软雅黑" w:eastAsia="微软雅黑" w:hAnsi="微软雅黑"/>
          <w:szCs w:val="28"/>
        </w:rPr>
        <w:t>4分</w:t>
      </w:r>
      <w:r>
        <w:rPr>
          <w:rFonts w:ascii="微软雅黑" w:eastAsia="微软雅黑" w:hAnsi="微软雅黑" w:hint="eastAsia"/>
          <w:szCs w:val="28"/>
        </w:rPr>
        <w:t>，省级三等奖或铜奖总分加3分；</w:t>
      </w:r>
      <w:r>
        <w:rPr>
          <w:rFonts w:ascii="微软雅黑" w:eastAsia="微软雅黑" w:hAnsi="微软雅黑"/>
          <w:szCs w:val="28"/>
        </w:rPr>
        <w:t>校级一等奖或金奖加2分，二等奖或银奖加1分，三等奖或铜奖加</w:t>
      </w:r>
      <w:r>
        <w:rPr>
          <w:rFonts w:ascii="微软雅黑" w:eastAsia="微软雅黑" w:hAnsi="微软雅黑" w:hint="eastAsia"/>
          <w:szCs w:val="28"/>
        </w:rPr>
        <w:t>0.</w:t>
      </w:r>
      <w:r>
        <w:rPr>
          <w:rFonts w:ascii="微软雅黑" w:eastAsia="微软雅黑" w:hAnsi="微软雅黑"/>
          <w:szCs w:val="28"/>
        </w:rPr>
        <w:t>5分。</w:t>
      </w:r>
      <w:r>
        <w:rPr>
          <w:rFonts w:ascii="微软雅黑" w:eastAsia="微软雅黑" w:hAnsi="微软雅黑" w:hint="eastAsia"/>
          <w:szCs w:val="28"/>
        </w:rPr>
        <w:t>团</w:t>
      </w:r>
      <w:r>
        <w:rPr>
          <w:rFonts w:ascii="微软雅黑" w:eastAsia="微软雅黑" w:hAnsi="微软雅黑"/>
          <w:szCs w:val="28"/>
        </w:rPr>
        <w:t>队</w:t>
      </w:r>
      <w:r>
        <w:rPr>
          <w:rFonts w:ascii="微软雅黑" w:eastAsia="微软雅黑" w:hAnsi="微软雅黑" w:hint="eastAsia"/>
          <w:szCs w:val="28"/>
        </w:rPr>
        <w:t>获奖得分</w:t>
      </w:r>
      <w:r>
        <w:rPr>
          <w:rFonts w:ascii="微软雅黑" w:eastAsia="微软雅黑" w:hAnsi="微软雅黑"/>
          <w:szCs w:val="28"/>
        </w:rPr>
        <w:t>分配办法：2人团队</w:t>
      </w:r>
      <w:r>
        <w:rPr>
          <w:rFonts w:ascii="微软雅黑" w:eastAsia="微软雅黑" w:hAnsi="微软雅黑" w:hint="eastAsia"/>
          <w:szCs w:val="28"/>
        </w:rPr>
        <w:t>：第</w:t>
      </w:r>
      <w:r>
        <w:rPr>
          <w:rFonts w:ascii="微软雅黑" w:eastAsia="微软雅黑" w:hAnsi="微软雅黑"/>
          <w:szCs w:val="28"/>
        </w:rPr>
        <w:t>1名60%，第2名40%</w:t>
      </w:r>
      <w:r>
        <w:rPr>
          <w:rFonts w:ascii="微软雅黑" w:eastAsia="微软雅黑" w:hAnsi="微软雅黑" w:hint="eastAsia"/>
          <w:szCs w:val="28"/>
        </w:rPr>
        <w:t>；</w:t>
      </w:r>
      <w:r>
        <w:rPr>
          <w:rFonts w:ascii="微软雅黑" w:eastAsia="微软雅黑" w:hAnsi="微软雅黑"/>
          <w:szCs w:val="28"/>
        </w:rPr>
        <w:t>3</w:t>
      </w:r>
      <w:r>
        <w:rPr>
          <w:rFonts w:ascii="微软雅黑" w:eastAsia="微软雅黑" w:hAnsi="微软雅黑" w:hint="eastAsia"/>
          <w:szCs w:val="28"/>
        </w:rPr>
        <w:t>人及</w:t>
      </w:r>
      <w:r>
        <w:rPr>
          <w:rFonts w:ascii="微软雅黑" w:eastAsia="微软雅黑" w:hAnsi="微软雅黑"/>
          <w:szCs w:val="28"/>
        </w:rPr>
        <w:t>以上团队</w:t>
      </w:r>
      <w:r>
        <w:rPr>
          <w:rFonts w:ascii="微软雅黑" w:eastAsia="微软雅黑" w:hAnsi="微软雅黑" w:hint="eastAsia"/>
          <w:szCs w:val="28"/>
        </w:rPr>
        <w:t>：第</w:t>
      </w:r>
      <w:r>
        <w:rPr>
          <w:rFonts w:ascii="微软雅黑" w:eastAsia="微软雅黑" w:hAnsi="微软雅黑"/>
          <w:szCs w:val="28"/>
        </w:rPr>
        <w:t>1名40%，</w:t>
      </w:r>
      <w:r>
        <w:rPr>
          <w:rFonts w:ascii="微软雅黑" w:eastAsia="微软雅黑" w:hAnsi="微软雅黑" w:hint="eastAsia"/>
          <w:szCs w:val="28"/>
        </w:rPr>
        <w:t>其他成员平</w:t>
      </w:r>
      <w:r>
        <w:rPr>
          <w:rFonts w:ascii="微软雅黑" w:eastAsia="微软雅黑" w:hAnsi="微软雅黑"/>
          <w:szCs w:val="28"/>
        </w:rPr>
        <w:t>分60%</w:t>
      </w:r>
      <w:r>
        <w:rPr>
          <w:rFonts w:ascii="微软雅黑" w:eastAsia="微软雅黑" w:hAnsi="微软雅黑" w:hint="eastAsia"/>
          <w:szCs w:val="28"/>
        </w:rPr>
        <w:t>（下同）。</w:t>
      </w:r>
    </w:p>
    <w:p w:rsidR="000660D2" w:rsidRDefault="000660D2">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Pr>
          <w:rFonts w:ascii="微软雅黑" w:eastAsia="微软雅黑" w:hAnsi="微软雅黑"/>
          <w:szCs w:val="28"/>
        </w:rPr>
        <w:t>单次同类型竞赛，省级奖励累计不超过</w:t>
      </w:r>
      <w:r>
        <w:rPr>
          <w:rFonts w:ascii="微软雅黑" w:eastAsia="微软雅黑" w:hAnsi="微软雅黑" w:hint="eastAsia"/>
          <w:szCs w:val="28"/>
        </w:rPr>
        <w:t>6</w:t>
      </w:r>
      <w:r>
        <w:rPr>
          <w:rFonts w:ascii="微软雅黑" w:eastAsia="微软雅黑" w:hAnsi="微软雅黑"/>
          <w:szCs w:val="28"/>
        </w:rPr>
        <w:t>分，校级不超过2分</w:t>
      </w:r>
      <w:r>
        <w:rPr>
          <w:rFonts w:ascii="微软雅黑" w:eastAsia="微软雅黑" w:hAnsi="微软雅黑" w:hint="eastAsia"/>
          <w:szCs w:val="28"/>
        </w:rPr>
        <w:t>；同一作品不重复加分，只</w:t>
      </w:r>
      <w:proofErr w:type="gramStart"/>
      <w:r>
        <w:rPr>
          <w:rFonts w:ascii="微软雅黑" w:eastAsia="微软雅黑" w:hAnsi="微软雅黑" w:hint="eastAsia"/>
          <w:szCs w:val="28"/>
        </w:rPr>
        <w:t>取最高</w:t>
      </w:r>
      <w:proofErr w:type="gramEnd"/>
      <w:r>
        <w:rPr>
          <w:rFonts w:ascii="微软雅黑" w:eastAsia="微软雅黑" w:hAnsi="微软雅黑" w:hint="eastAsia"/>
          <w:szCs w:val="28"/>
        </w:rPr>
        <w:t>分。</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Pr>
          <w:rFonts w:ascii="微软雅黑" w:eastAsia="微软雅黑" w:hAnsi="微软雅黑"/>
          <w:szCs w:val="28"/>
        </w:rPr>
        <w:t>•</w:t>
      </w:r>
      <w:r>
        <w:rPr>
          <w:rFonts w:ascii="微软雅黑" w:eastAsia="微软雅黑" w:hAnsi="微软雅黑" w:hint="eastAsia"/>
          <w:szCs w:val="28"/>
        </w:rPr>
        <w:t xml:space="preserve"> 在Ⅱ类学科竞赛，即学校立项的赛事中获奖，本项每个学生累计加分不超过8分，单项赛事最高加分不超过6分。同一作品不重复加分，只</w:t>
      </w:r>
      <w:proofErr w:type="gramStart"/>
      <w:r>
        <w:rPr>
          <w:rFonts w:ascii="微软雅黑" w:eastAsia="微软雅黑" w:hAnsi="微软雅黑" w:hint="eastAsia"/>
          <w:szCs w:val="28"/>
        </w:rPr>
        <w:t>取最高</w:t>
      </w:r>
      <w:proofErr w:type="gramEnd"/>
      <w:r>
        <w:rPr>
          <w:rFonts w:ascii="微软雅黑" w:eastAsia="微软雅黑" w:hAnsi="微软雅黑" w:hint="eastAsia"/>
          <w:szCs w:val="28"/>
        </w:rPr>
        <w:t>分。</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Pr>
          <w:rFonts w:ascii="微软雅黑" w:eastAsia="微软雅黑" w:hAnsi="微软雅黑"/>
          <w:szCs w:val="28"/>
        </w:rPr>
        <w:t>在学科竞赛中获奖，国家级一等奖加</w:t>
      </w:r>
      <w:r>
        <w:rPr>
          <w:rFonts w:ascii="微软雅黑" w:eastAsia="微软雅黑" w:hAnsi="微软雅黑" w:hint="eastAsia"/>
          <w:szCs w:val="28"/>
        </w:rPr>
        <w:t>6</w:t>
      </w:r>
      <w:r>
        <w:rPr>
          <w:rFonts w:ascii="微软雅黑" w:eastAsia="微软雅黑" w:hAnsi="微软雅黑"/>
          <w:szCs w:val="28"/>
        </w:rPr>
        <w:t>分，二等奖加</w:t>
      </w:r>
      <w:r>
        <w:rPr>
          <w:rFonts w:ascii="微软雅黑" w:eastAsia="微软雅黑" w:hAnsi="微软雅黑" w:hint="eastAsia"/>
          <w:szCs w:val="28"/>
        </w:rPr>
        <w:t>5</w:t>
      </w:r>
      <w:r>
        <w:rPr>
          <w:rFonts w:ascii="微软雅黑" w:eastAsia="微软雅黑" w:hAnsi="微软雅黑"/>
          <w:szCs w:val="28"/>
        </w:rPr>
        <w:t>分，三等奖加</w:t>
      </w:r>
      <w:r>
        <w:rPr>
          <w:rFonts w:ascii="微软雅黑" w:eastAsia="微软雅黑" w:hAnsi="微软雅黑" w:hint="eastAsia"/>
          <w:szCs w:val="28"/>
        </w:rPr>
        <w:t>4</w:t>
      </w:r>
      <w:r>
        <w:rPr>
          <w:rFonts w:ascii="微软雅黑" w:eastAsia="微软雅黑" w:hAnsi="微软雅黑"/>
          <w:szCs w:val="28"/>
        </w:rPr>
        <w:t>分；省级一等奖加</w:t>
      </w:r>
      <w:r>
        <w:rPr>
          <w:rFonts w:ascii="微软雅黑" w:eastAsia="微软雅黑" w:hAnsi="微软雅黑" w:hint="eastAsia"/>
          <w:szCs w:val="28"/>
        </w:rPr>
        <w:t>4</w:t>
      </w:r>
      <w:r>
        <w:rPr>
          <w:rFonts w:ascii="微软雅黑" w:eastAsia="微软雅黑" w:hAnsi="微软雅黑"/>
          <w:szCs w:val="28"/>
        </w:rPr>
        <w:t>分，二等奖加</w:t>
      </w:r>
      <w:r>
        <w:rPr>
          <w:rFonts w:ascii="微软雅黑" w:eastAsia="微软雅黑" w:hAnsi="微软雅黑" w:hint="eastAsia"/>
          <w:szCs w:val="28"/>
        </w:rPr>
        <w:t>3</w:t>
      </w:r>
      <w:r>
        <w:rPr>
          <w:rFonts w:ascii="微软雅黑" w:eastAsia="微软雅黑" w:hAnsi="微软雅黑"/>
          <w:szCs w:val="28"/>
        </w:rPr>
        <w:t>分，三等奖加</w:t>
      </w:r>
      <w:r>
        <w:rPr>
          <w:rFonts w:ascii="微软雅黑" w:eastAsia="微软雅黑" w:hAnsi="微软雅黑" w:hint="eastAsia"/>
          <w:szCs w:val="28"/>
        </w:rPr>
        <w:t>2</w:t>
      </w:r>
      <w:r>
        <w:rPr>
          <w:rFonts w:ascii="微软雅黑" w:eastAsia="微软雅黑" w:hAnsi="微软雅黑"/>
          <w:szCs w:val="28"/>
        </w:rPr>
        <w:t>分；校级一等奖2分，二等奖加1分，三等奖加</w:t>
      </w:r>
      <w:r>
        <w:rPr>
          <w:rFonts w:ascii="微软雅黑" w:eastAsia="微软雅黑" w:hAnsi="微软雅黑" w:hint="eastAsia"/>
          <w:szCs w:val="28"/>
        </w:rPr>
        <w:t>0.</w:t>
      </w:r>
      <w:r>
        <w:rPr>
          <w:rFonts w:ascii="微软雅黑" w:eastAsia="微软雅黑" w:hAnsi="微软雅黑"/>
          <w:szCs w:val="28"/>
        </w:rPr>
        <w:t>5分。</w:t>
      </w:r>
    </w:p>
    <w:p w:rsidR="000660D2" w:rsidRDefault="000660D2">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Pr>
          <w:rFonts w:ascii="微软雅黑" w:eastAsia="微软雅黑" w:hAnsi="微软雅黑" w:hint="eastAsia"/>
          <w:szCs w:val="28"/>
        </w:rPr>
        <w:t>学术活动最终得分由以上两部分得分累计，最高不超过</w:t>
      </w:r>
      <w:r>
        <w:rPr>
          <w:rFonts w:ascii="微软雅黑" w:eastAsia="微软雅黑" w:hAnsi="微软雅黑"/>
          <w:szCs w:val="28"/>
        </w:rPr>
        <w:t>10</w:t>
      </w:r>
      <w:r>
        <w:rPr>
          <w:rFonts w:ascii="微软雅黑" w:eastAsia="微软雅黑" w:hAnsi="微软雅黑" w:hint="eastAsia"/>
          <w:szCs w:val="28"/>
        </w:rPr>
        <w:t>分。</w:t>
      </w:r>
    </w:p>
    <w:p w:rsidR="000660D2" w:rsidRDefault="000660D2">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Pr>
          <w:rFonts w:ascii="微软雅黑" w:eastAsia="微软雅黑" w:hAnsi="微软雅黑" w:hint="eastAsia"/>
          <w:szCs w:val="28"/>
        </w:rPr>
        <w:t>学院在审核认定加分活动时，</w:t>
      </w:r>
      <w:proofErr w:type="gramStart"/>
      <w:r>
        <w:rPr>
          <w:rFonts w:ascii="微软雅黑" w:eastAsia="微软雅黑" w:hAnsi="微软雅黑" w:hint="eastAsia"/>
          <w:szCs w:val="28"/>
        </w:rPr>
        <w:t>需组成</w:t>
      </w:r>
      <w:proofErr w:type="gramEnd"/>
      <w:r>
        <w:rPr>
          <w:rFonts w:ascii="微软雅黑" w:eastAsia="微软雅黑" w:hAnsi="微软雅黑" w:hint="eastAsia"/>
          <w:szCs w:val="28"/>
        </w:rPr>
        <w:t>专家审核小组对</w:t>
      </w:r>
      <w:proofErr w:type="gramStart"/>
      <w:r>
        <w:rPr>
          <w:rFonts w:ascii="微软雅黑" w:eastAsia="微软雅黑" w:hAnsi="微软雅黑" w:hint="eastAsia"/>
          <w:szCs w:val="28"/>
        </w:rPr>
        <w:t>申请推免资格</w:t>
      </w:r>
      <w:proofErr w:type="gramEnd"/>
      <w:r>
        <w:rPr>
          <w:rFonts w:ascii="微软雅黑" w:eastAsia="微软雅黑" w:hAnsi="微软雅黑" w:hint="eastAsia"/>
          <w:szCs w:val="28"/>
        </w:rPr>
        <w:t>学生的科研成果、论文、竞赛获奖、体育艺术加分及内容进行审核鉴定，排除抄袭、造假、冒名及有名无实等情况，并组织相关学生在学校一定范围内进行公开答辩。对学</w:t>
      </w:r>
      <w:r>
        <w:rPr>
          <w:rFonts w:ascii="微软雅黑" w:eastAsia="微软雅黑" w:hAnsi="微软雅黑" w:hint="eastAsia"/>
          <w:color w:val="000000"/>
          <w:szCs w:val="28"/>
        </w:rPr>
        <w:t>生提交的多篇科研成果实行代表作评价，评价重点聚焦到创新质量和个人贡献。专家审核小组及每位成员都要给出明确审核鉴定意见并签字存档。答辩全程录音录像，答辩结果公开公示。通过审核鉴定或答辩的学生论文、学科竞赛等加分活动，在</w:t>
      </w:r>
      <w:proofErr w:type="gramStart"/>
      <w:r>
        <w:rPr>
          <w:rFonts w:ascii="微软雅黑" w:eastAsia="微软雅黑" w:hAnsi="微软雅黑" w:hint="eastAsia"/>
          <w:color w:val="000000"/>
          <w:szCs w:val="28"/>
        </w:rPr>
        <w:t>推免系统</w:t>
      </w:r>
      <w:proofErr w:type="gramEnd"/>
      <w:r>
        <w:rPr>
          <w:rFonts w:ascii="微软雅黑" w:eastAsia="微软雅黑" w:hAnsi="微软雅黑" w:hint="eastAsia"/>
          <w:color w:val="000000"/>
          <w:szCs w:val="28"/>
        </w:rPr>
        <w:t>和网站上予以公示，未通过审核鉴定或答辩的，不得</w:t>
      </w:r>
      <w:proofErr w:type="gramStart"/>
      <w:r>
        <w:rPr>
          <w:rFonts w:ascii="微软雅黑" w:eastAsia="微软雅黑" w:hAnsi="微软雅黑" w:hint="eastAsia"/>
          <w:color w:val="000000"/>
          <w:szCs w:val="28"/>
        </w:rPr>
        <w:t>纳入推免遴选</w:t>
      </w:r>
      <w:proofErr w:type="gramEnd"/>
      <w:r>
        <w:rPr>
          <w:rFonts w:ascii="微软雅黑" w:eastAsia="微软雅黑" w:hAnsi="微软雅黑" w:hint="eastAsia"/>
          <w:color w:val="000000"/>
          <w:szCs w:val="28"/>
        </w:rPr>
        <w:t>综合评价成绩计算体系。</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Pr>
          <w:rFonts w:ascii="微软雅黑" w:eastAsia="微软雅黑" w:hAnsi="微软雅黑"/>
          <w:color w:val="000000"/>
          <w:szCs w:val="28"/>
        </w:rPr>
        <w:t>四、学院根据本实施细则对学生进行综合评定，择优确定初选名单，并在本学院网站和学生易于监督的场所</w:t>
      </w:r>
      <w:r w:rsidRPr="00EB226C">
        <w:rPr>
          <w:rFonts w:ascii="微软雅黑" w:eastAsia="微软雅黑" w:hAnsi="微软雅黑"/>
          <w:color w:val="000000"/>
          <w:szCs w:val="28"/>
        </w:rPr>
        <w:t>予以公示</w:t>
      </w:r>
      <w:r w:rsidR="00A564DA" w:rsidRPr="00EB226C">
        <w:rPr>
          <w:rFonts w:ascii="微软雅黑" w:eastAsia="微软雅黑" w:hAnsi="微软雅黑" w:hint="eastAsia"/>
          <w:color w:val="000000"/>
          <w:szCs w:val="28"/>
        </w:rPr>
        <w:t>，</w:t>
      </w:r>
      <w:r w:rsidR="00A564DA" w:rsidRPr="00EB226C">
        <w:rPr>
          <w:rFonts w:ascii="微软雅黑" w:eastAsia="微软雅黑" w:hAnsi="微软雅黑"/>
          <w:color w:val="000000"/>
          <w:szCs w:val="28"/>
        </w:rPr>
        <w:t>公示期不少于</w:t>
      </w:r>
      <w:r w:rsidR="00A564DA" w:rsidRPr="00EB226C">
        <w:rPr>
          <w:rFonts w:ascii="微软雅黑" w:eastAsia="微软雅黑" w:hAnsi="微软雅黑" w:hint="eastAsia"/>
          <w:color w:val="000000"/>
          <w:szCs w:val="28"/>
        </w:rPr>
        <w:t>10个工作日</w:t>
      </w:r>
      <w:r w:rsidRPr="00EB226C">
        <w:rPr>
          <w:rFonts w:ascii="微软雅黑" w:eastAsia="微软雅黑" w:hAnsi="微软雅黑" w:hint="eastAsia"/>
          <w:color w:val="000000"/>
          <w:szCs w:val="28"/>
        </w:rPr>
        <w:t>。公示期内，若有学生提出异议，学院查明情况后公布处理结果，并对公示内容变动的部分另行公示</w:t>
      </w:r>
      <w:r w:rsidR="00A564DA" w:rsidRPr="00EB226C">
        <w:rPr>
          <w:rFonts w:ascii="微软雅黑" w:eastAsia="微软雅黑" w:hAnsi="微软雅黑" w:hint="eastAsia"/>
          <w:color w:val="000000"/>
          <w:szCs w:val="28"/>
        </w:rPr>
        <w:t>10个工作日</w:t>
      </w:r>
      <w:r w:rsidRPr="00EB226C">
        <w:rPr>
          <w:rFonts w:ascii="微软雅黑" w:eastAsia="微软雅黑" w:hAnsi="微软雅黑" w:hint="eastAsia"/>
          <w:color w:val="000000"/>
          <w:szCs w:val="28"/>
        </w:rPr>
        <w:t>。未经公示的推免生资格无效。</w:t>
      </w:r>
    </w:p>
    <w:p w:rsidR="000660D2" w:rsidRDefault="000660D2">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Pr>
          <w:rFonts w:ascii="微软雅黑" w:eastAsia="微软雅黑" w:hAnsi="微软雅黑"/>
          <w:color w:val="000000"/>
          <w:szCs w:val="28"/>
        </w:rPr>
        <w:t>五</w:t>
      </w:r>
      <w:r>
        <w:rPr>
          <w:rFonts w:ascii="微软雅黑" w:eastAsia="微软雅黑" w:hAnsi="微软雅黑" w:hint="eastAsia"/>
          <w:color w:val="000000"/>
          <w:szCs w:val="28"/>
        </w:rPr>
        <w:t>、</w:t>
      </w:r>
      <w:r>
        <w:rPr>
          <w:rFonts w:ascii="微软雅黑" w:eastAsia="微软雅黑" w:hAnsi="微软雅黑"/>
          <w:color w:val="000000"/>
          <w:szCs w:val="28"/>
        </w:rPr>
        <w:t>为保证学生申报材料的真实性，对凡弄虚作假者，一经发现，立即取消</w:t>
      </w:r>
      <w:proofErr w:type="gramStart"/>
      <w:r>
        <w:rPr>
          <w:rFonts w:ascii="微软雅黑" w:eastAsia="微软雅黑" w:hAnsi="微软雅黑"/>
          <w:color w:val="000000"/>
          <w:szCs w:val="28"/>
        </w:rPr>
        <w:t>其推免研究生</w:t>
      </w:r>
      <w:proofErr w:type="gramEnd"/>
      <w:r>
        <w:rPr>
          <w:rFonts w:ascii="微软雅黑" w:eastAsia="微软雅黑" w:hAnsi="微软雅黑"/>
          <w:color w:val="000000"/>
          <w:szCs w:val="28"/>
        </w:rPr>
        <w:t>资格或录取资格</w:t>
      </w:r>
      <w:r>
        <w:rPr>
          <w:rFonts w:ascii="微软雅黑" w:eastAsia="微软雅黑" w:hAnsi="微软雅黑" w:hint="eastAsia"/>
          <w:color w:val="000000"/>
          <w:szCs w:val="28"/>
        </w:rPr>
        <w:t>，</w:t>
      </w:r>
      <w:r>
        <w:rPr>
          <w:rFonts w:ascii="微软雅黑" w:eastAsia="微软雅黑" w:hAnsi="微软雅黑"/>
          <w:color w:val="000000"/>
          <w:szCs w:val="28"/>
        </w:rPr>
        <w:t>已入学的</w:t>
      </w:r>
      <w:r>
        <w:rPr>
          <w:rFonts w:ascii="微软雅黑" w:eastAsia="微软雅黑" w:hAnsi="微软雅黑" w:hint="eastAsia"/>
          <w:color w:val="000000"/>
          <w:szCs w:val="28"/>
        </w:rPr>
        <w:t>，</w:t>
      </w:r>
      <w:r>
        <w:rPr>
          <w:rFonts w:ascii="微软雅黑" w:eastAsia="微软雅黑" w:hAnsi="微软雅黑"/>
          <w:color w:val="000000"/>
          <w:szCs w:val="28"/>
        </w:rPr>
        <w:t>取消学籍，并由湖北省教育招生考试机构按规定记入</w:t>
      </w:r>
      <w:r>
        <w:rPr>
          <w:rFonts w:ascii="微软雅黑" w:eastAsia="微软雅黑" w:hAnsi="微软雅黑" w:hint="eastAsia"/>
          <w:color w:val="000000"/>
          <w:szCs w:val="28"/>
        </w:rPr>
        <w:t>《国家教育考试考生诚信档案》</w:t>
      </w:r>
      <w:r>
        <w:rPr>
          <w:rFonts w:ascii="微软雅黑" w:eastAsia="微软雅黑" w:hAnsi="微软雅黑"/>
          <w:color w:val="000000"/>
          <w:szCs w:val="28"/>
        </w:rPr>
        <w:t>。</w:t>
      </w:r>
      <w:r>
        <w:rPr>
          <w:rFonts w:ascii="微软雅黑" w:eastAsia="微软雅黑" w:hAnsi="微软雅黑" w:hint="eastAsia"/>
          <w:color w:val="000000"/>
          <w:szCs w:val="28"/>
        </w:rPr>
        <w:t>对于未能提供有效证明材料或在要求的截止时间之后补充的材料或相关成果均不作认可。</w:t>
      </w:r>
    </w:p>
    <w:p w:rsidR="000660D2" w:rsidRDefault="000660D2">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Pr>
          <w:rFonts w:ascii="微软雅黑" w:eastAsia="微软雅黑" w:hAnsi="微软雅黑" w:hint="eastAsia"/>
          <w:color w:val="000000"/>
          <w:szCs w:val="28"/>
        </w:rPr>
        <w:t>六</w:t>
      </w:r>
      <w:r>
        <w:rPr>
          <w:rFonts w:ascii="微软雅黑" w:eastAsia="微软雅黑" w:hAnsi="微软雅黑"/>
          <w:color w:val="000000"/>
          <w:szCs w:val="28"/>
        </w:rPr>
        <w:t>、已被推荐免试为硕士研究生者，原则上不予办理出国、就业手续。</w:t>
      </w:r>
      <w:r>
        <w:rPr>
          <w:rFonts w:ascii="微软雅黑" w:eastAsia="微软雅黑" w:hAnsi="微软雅黑" w:hint="eastAsia"/>
          <w:color w:val="000000"/>
          <w:szCs w:val="28"/>
        </w:rPr>
        <w:t>对于违约者将记入诚信记录并做相应的处罚。</w:t>
      </w:r>
    </w:p>
    <w:p w:rsidR="000660D2" w:rsidRDefault="000660D2">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Pr>
          <w:rFonts w:ascii="微软雅黑" w:eastAsia="微软雅黑" w:hAnsi="微软雅黑" w:hint="eastAsia"/>
          <w:color w:val="000000"/>
          <w:szCs w:val="28"/>
        </w:rPr>
        <w:t>七</w:t>
      </w:r>
      <w:r>
        <w:rPr>
          <w:rFonts w:ascii="微软雅黑" w:eastAsia="微软雅黑" w:hAnsi="微软雅黑"/>
          <w:color w:val="000000"/>
          <w:szCs w:val="28"/>
        </w:rPr>
        <w:t>、本试行办法的解释权归</w:t>
      </w:r>
      <w:proofErr w:type="gramStart"/>
      <w:r>
        <w:rPr>
          <w:rFonts w:ascii="微软雅黑" w:eastAsia="微软雅黑" w:hAnsi="微软雅黑"/>
          <w:color w:val="000000"/>
          <w:szCs w:val="28"/>
        </w:rPr>
        <w:t>学院推免研究生</w:t>
      </w:r>
      <w:proofErr w:type="gramEnd"/>
      <w:r>
        <w:rPr>
          <w:rFonts w:ascii="微软雅黑" w:eastAsia="微软雅黑" w:hAnsi="微软雅黑"/>
          <w:color w:val="000000"/>
          <w:szCs w:val="28"/>
        </w:rPr>
        <w:t>工作领导小组。在试行过程中，</w:t>
      </w:r>
      <w:proofErr w:type="gramStart"/>
      <w:r>
        <w:rPr>
          <w:rFonts w:ascii="微软雅黑" w:eastAsia="微软雅黑" w:hAnsi="微软雅黑"/>
          <w:color w:val="000000"/>
          <w:szCs w:val="28"/>
        </w:rPr>
        <w:t>学院推免研究生</w:t>
      </w:r>
      <w:proofErr w:type="gramEnd"/>
      <w:r>
        <w:rPr>
          <w:rFonts w:ascii="微软雅黑" w:eastAsia="微软雅黑" w:hAnsi="微软雅黑"/>
          <w:color w:val="000000"/>
          <w:szCs w:val="28"/>
        </w:rPr>
        <w:t>工作领导小组有权对部分条款进行修正、调整、解释。若条款内容与学校有关文件有出入，以学校文件为准。</w:t>
      </w:r>
    </w:p>
    <w:p w:rsidR="000660D2" w:rsidRDefault="000660D2">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p>
    <w:p w:rsidR="000660D2" w:rsidRDefault="000660D2">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p>
    <w:p w:rsidR="000660D2" w:rsidRDefault="00AE60BE">
      <w:pPr>
        <w:pStyle w:val="a6"/>
        <w:adjustRightInd w:val="0"/>
        <w:snapToGrid w:val="0"/>
        <w:spacing w:before="0" w:beforeAutospacing="0" w:after="0" w:afterAutospacing="0"/>
        <w:ind w:firstLineChars="2100" w:firstLine="5040"/>
        <w:jc w:val="both"/>
        <w:textAlignment w:val="baseline"/>
        <w:rPr>
          <w:rFonts w:ascii="微软雅黑" w:eastAsia="微软雅黑" w:hAnsi="微软雅黑"/>
          <w:color w:val="000000"/>
          <w:szCs w:val="28"/>
        </w:rPr>
      </w:pPr>
      <w:r>
        <w:rPr>
          <w:rFonts w:ascii="微软雅黑" w:eastAsia="微软雅黑" w:hAnsi="微软雅黑" w:hint="eastAsia"/>
          <w:color w:val="000000"/>
          <w:szCs w:val="28"/>
        </w:rPr>
        <w:t>武汉大学新闻与传播学院</w:t>
      </w:r>
    </w:p>
    <w:p w:rsidR="000660D2" w:rsidRDefault="00AE60BE">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Pr>
          <w:rFonts w:ascii="微软雅黑" w:eastAsia="微软雅黑" w:hAnsi="微软雅黑" w:hint="eastAsia"/>
          <w:color w:val="000000"/>
          <w:szCs w:val="28"/>
        </w:rPr>
        <w:t xml:space="preserve"> </w:t>
      </w:r>
      <w:r>
        <w:rPr>
          <w:rFonts w:ascii="微软雅黑" w:eastAsia="微软雅黑" w:hAnsi="微软雅黑"/>
          <w:color w:val="000000"/>
          <w:szCs w:val="28"/>
        </w:rPr>
        <w:t xml:space="preserve">                                           202</w:t>
      </w:r>
      <w:r>
        <w:rPr>
          <w:rFonts w:ascii="微软雅黑" w:eastAsia="微软雅黑" w:hAnsi="微软雅黑" w:hint="eastAsia"/>
          <w:color w:val="000000"/>
          <w:szCs w:val="28"/>
        </w:rPr>
        <w:t>2年</w:t>
      </w:r>
      <w:r w:rsidR="00321B70">
        <w:rPr>
          <w:rFonts w:ascii="微软雅黑" w:eastAsia="微软雅黑" w:hAnsi="微软雅黑" w:hint="eastAsia"/>
          <w:color w:val="000000"/>
          <w:szCs w:val="28"/>
        </w:rPr>
        <w:t>9</w:t>
      </w:r>
      <w:r>
        <w:rPr>
          <w:rFonts w:ascii="微软雅黑" w:eastAsia="微软雅黑" w:hAnsi="微软雅黑" w:hint="eastAsia"/>
          <w:color w:val="000000"/>
          <w:szCs w:val="28"/>
        </w:rPr>
        <w:t>月</w:t>
      </w:r>
      <w:bookmarkStart w:id="0" w:name="_GoBack"/>
      <w:bookmarkEnd w:id="0"/>
    </w:p>
    <w:sectPr w:rsidR="000660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56D"/>
    <w:rsid w:val="00021D3B"/>
    <w:rsid w:val="00050BAB"/>
    <w:rsid w:val="00053214"/>
    <w:rsid w:val="000660D2"/>
    <w:rsid w:val="00083991"/>
    <w:rsid w:val="000F2AEA"/>
    <w:rsid w:val="00107575"/>
    <w:rsid w:val="001134E6"/>
    <w:rsid w:val="0013081A"/>
    <w:rsid w:val="001419E8"/>
    <w:rsid w:val="00142262"/>
    <w:rsid w:val="00151CA9"/>
    <w:rsid w:val="001C334D"/>
    <w:rsid w:val="001D07ED"/>
    <w:rsid w:val="001D0804"/>
    <w:rsid w:val="001E1952"/>
    <w:rsid w:val="0020463A"/>
    <w:rsid w:val="00205E46"/>
    <w:rsid w:val="002171FB"/>
    <w:rsid w:val="00242FAD"/>
    <w:rsid w:val="00247427"/>
    <w:rsid w:val="0025073F"/>
    <w:rsid w:val="002525CC"/>
    <w:rsid w:val="002600CB"/>
    <w:rsid w:val="00266D6E"/>
    <w:rsid w:val="00294810"/>
    <w:rsid w:val="002B5DA0"/>
    <w:rsid w:val="003018FC"/>
    <w:rsid w:val="00317781"/>
    <w:rsid w:val="00321B70"/>
    <w:rsid w:val="00360B80"/>
    <w:rsid w:val="003675B7"/>
    <w:rsid w:val="00371E45"/>
    <w:rsid w:val="00377122"/>
    <w:rsid w:val="0038373B"/>
    <w:rsid w:val="003A58C1"/>
    <w:rsid w:val="003A6C61"/>
    <w:rsid w:val="003A7630"/>
    <w:rsid w:val="003B008E"/>
    <w:rsid w:val="003D55E4"/>
    <w:rsid w:val="003E7013"/>
    <w:rsid w:val="003F0ADC"/>
    <w:rsid w:val="00424F18"/>
    <w:rsid w:val="004507BA"/>
    <w:rsid w:val="00475C4A"/>
    <w:rsid w:val="0048545B"/>
    <w:rsid w:val="00494ECA"/>
    <w:rsid w:val="004C5B92"/>
    <w:rsid w:val="00545C73"/>
    <w:rsid w:val="00561A0D"/>
    <w:rsid w:val="00562035"/>
    <w:rsid w:val="005807F2"/>
    <w:rsid w:val="005A1EAE"/>
    <w:rsid w:val="005A34E7"/>
    <w:rsid w:val="006236E5"/>
    <w:rsid w:val="00675B92"/>
    <w:rsid w:val="00693FF9"/>
    <w:rsid w:val="006D7D40"/>
    <w:rsid w:val="00741514"/>
    <w:rsid w:val="00750600"/>
    <w:rsid w:val="007615E0"/>
    <w:rsid w:val="007A01D7"/>
    <w:rsid w:val="007D45BA"/>
    <w:rsid w:val="007F056D"/>
    <w:rsid w:val="00807308"/>
    <w:rsid w:val="00855E09"/>
    <w:rsid w:val="00864085"/>
    <w:rsid w:val="008A3F18"/>
    <w:rsid w:val="008B612F"/>
    <w:rsid w:val="008C5866"/>
    <w:rsid w:val="008F75C4"/>
    <w:rsid w:val="00903F0E"/>
    <w:rsid w:val="009327D4"/>
    <w:rsid w:val="00934910"/>
    <w:rsid w:val="00935E87"/>
    <w:rsid w:val="00943DA6"/>
    <w:rsid w:val="00951853"/>
    <w:rsid w:val="009559B1"/>
    <w:rsid w:val="00956AA3"/>
    <w:rsid w:val="009703E8"/>
    <w:rsid w:val="0098157C"/>
    <w:rsid w:val="0098652F"/>
    <w:rsid w:val="00994944"/>
    <w:rsid w:val="009E34FC"/>
    <w:rsid w:val="00A053E8"/>
    <w:rsid w:val="00A564DA"/>
    <w:rsid w:val="00A57FAC"/>
    <w:rsid w:val="00A90AD8"/>
    <w:rsid w:val="00A9384B"/>
    <w:rsid w:val="00AD1804"/>
    <w:rsid w:val="00AE60BE"/>
    <w:rsid w:val="00B07461"/>
    <w:rsid w:val="00B10766"/>
    <w:rsid w:val="00B47E70"/>
    <w:rsid w:val="00B53E04"/>
    <w:rsid w:val="00B77D16"/>
    <w:rsid w:val="00B973BD"/>
    <w:rsid w:val="00BB3DA2"/>
    <w:rsid w:val="00BE7CE9"/>
    <w:rsid w:val="00BF3486"/>
    <w:rsid w:val="00C0713E"/>
    <w:rsid w:val="00C30BFE"/>
    <w:rsid w:val="00C50223"/>
    <w:rsid w:val="00C54C89"/>
    <w:rsid w:val="00C5531C"/>
    <w:rsid w:val="00C9215D"/>
    <w:rsid w:val="00CC01E2"/>
    <w:rsid w:val="00CE5ABD"/>
    <w:rsid w:val="00CE7E84"/>
    <w:rsid w:val="00D07F3C"/>
    <w:rsid w:val="00D60F43"/>
    <w:rsid w:val="00D66069"/>
    <w:rsid w:val="00D86042"/>
    <w:rsid w:val="00D860BE"/>
    <w:rsid w:val="00D97F49"/>
    <w:rsid w:val="00DA5E40"/>
    <w:rsid w:val="00DB4969"/>
    <w:rsid w:val="00DC1D35"/>
    <w:rsid w:val="00DE4E51"/>
    <w:rsid w:val="00E02D48"/>
    <w:rsid w:val="00E04B31"/>
    <w:rsid w:val="00E1055C"/>
    <w:rsid w:val="00E22082"/>
    <w:rsid w:val="00E24F4D"/>
    <w:rsid w:val="00E4437E"/>
    <w:rsid w:val="00E76053"/>
    <w:rsid w:val="00E80C6A"/>
    <w:rsid w:val="00E95A9E"/>
    <w:rsid w:val="00EB226C"/>
    <w:rsid w:val="00EC3A99"/>
    <w:rsid w:val="00EC5C33"/>
    <w:rsid w:val="00ED73D0"/>
    <w:rsid w:val="00EE34F9"/>
    <w:rsid w:val="00F11A40"/>
    <w:rsid w:val="00F15C1A"/>
    <w:rsid w:val="00F22820"/>
    <w:rsid w:val="00F22903"/>
    <w:rsid w:val="00F35852"/>
    <w:rsid w:val="00F41A7B"/>
    <w:rsid w:val="00F672AE"/>
    <w:rsid w:val="00F902AD"/>
    <w:rsid w:val="00FA62FE"/>
    <w:rsid w:val="00FD05DE"/>
    <w:rsid w:val="00FD609A"/>
    <w:rsid w:val="00FF2CE5"/>
    <w:rsid w:val="29194CBB"/>
    <w:rsid w:val="38BC7FFE"/>
    <w:rsid w:val="3D940010"/>
    <w:rsid w:val="40B51A8E"/>
    <w:rsid w:val="4C5D59CF"/>
    <w:rsid w:val="59372FEB"/>
    <w:rsid w:val="59AD6BD6"/>
    <w:rsid w:val="5E00616B"/>
    <w:rsid w:val="6B7D5F0C"/>
    <w:rsid w:val="74B310ED"/>
    <w:rsid w:val="7B736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cssci.nju.edu.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9A9E20-60A1-4BAC-8707-2EC35BD6B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611</Words>
  <Characters>3483</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杨力</cp:lastModifiedBy>
  <cp:revision>4</cp:revision>
  <cp:lastPrinted>2022-04-15T02:05:00Z</cp:lastPrinted>
  <dcterms:created xsi:type="dcterms:W3CDTF">2022-09-09T03:30:00Z</dcterms:created>
  <dcterms:modified xsi:type="dcterms:W3CDTF">2022-09-09T03:30:00Z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5DDB23EFD94E4B4493FF7AB5A505DF87</vt:lpwstr>
  </property>
</Properties>
</file>